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CC36" w14:textId="77777777" w:rsidR="003C64DC" w:rsidRPr="003E01D7" w:rsidRDefault="00F01104" w:rsidP="00DF55F7">
      <w:pPr>
        <w:spacing w:after="0" w:line="240" w:lineRule="auto"/>
        <w:ind w:left="5760" w:firstLine="720"/>
        <w:rPr>
          <w:rFonts w:cstheme="minorHAnsi"/>
        </w:rPr>
      </w:pPr>
      <w:r w:rsidRPr="003E01D7">
        <w:rPr>
          <w:rFonts w:cstheme="minorHAnsi"/>
        </w:rPr>
        <w:t xml:space="preserve"> </w:t>
      </w:r>
    </w:p>
    <w:p w14:paraId="1BD1EFA3" w14:textId="77777777" w:rsidR="003C64DC" w:rsidRPr="003E01D7" w:rsidRDefault="003C64DC" w:rsidP="003C64DC">
      <w:pPr>
        <w:rPr>
          <w:rFonts w:cstheme="minorHAnsi"/>
          <w:sz w:val="24"/>
          <w:szCs w:val="24"/>
        </w:rPr>
      </w:pPr>
      <w:r w:rsidRPr="003E01D7">
        <w:rPr>
          <w:rFonts w:cstheme="minorHAnsi"/>
          <w:noProof/>
          <w:sz w:val="24"/>
          <w:szCs w:val="24"/>
        </w:rPr>
        <w:drawing>
          <wp:anchor distT="0" distB="0" distL="114300" distR="114300" simplePos="0" relativeHeight="251660288" behindDoc="0" locked="0" layoutInCell="1" allowOverlap="1" wp14:anchorId="7712A083" wp14:editId="20A4C611">
            <wp:simplePos x="0" y="0"/>
            <wp:positionH relativeFrom="column">
              <wp:posOffset>4295775</wp:posOffset>
            </wp:positionH>
            <wp:positionV relativeFrom="paragraph">
              <wp:posOffset>-419100</wp:posOffset>
            </wp:positionV>
            <wp:extent cx="1808480" cy="581025"/>
            <wp:effectExtent l="0" t="0" r="1270" b="9525"/>
            <wp:wrapNone/>
            <wp:docPr id="4" name="Picture 1" descr="TDA_CMYK_Positive"/>
            <wp:cNvGraphicFramePr/>
            <a:graphic xmlns:a="http://schemas.openxmlformats.org/drawingml/2006/main">
              <a:graphicData uri="http://schemas.openxmlformats.org/drawingml/2006/picture">
                <pic:pic xmlns:pic="http://schemas.openxmlformats.org/drawingml/2006/picture">
                  <pic:nvPicPr>
                    <pic:cNvPr id="0" name="Picture 1" descr="TDA_CMYK_Posit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8480" cy="581025"/>
                    </a:xfrm>
                    <a:prstGeom prst="rect">
                      <a:avLst/>
                    </a:prstGeom>
                    <a:noFill/>
                    <a:ln w="9525">
                      <a:noFill/>
                      <a:miter lim="800000"/>
                      <a:headEnd/>
                      <a:tailEnd/>
                    </a:ln>
                  </pic:spPr>
                </pic:pic>
              </a:graphicData>
            </a:graphic>
          </wp:anchor>
        </w:drawing>
      </w:r>
    </w:p>
    <w:p w14:paraId="5FE306A5" w14:textId="77777777" w:rsidR="003C64DC" w:rsidRPr="003E01D7" w:rsidRDefault="003C64DC" w:rsidP="003C64DC">
      <w:pPr>
        <w:rPr>
          <w:rFonts w:cstheme="minorHAnsi"/>
          <w:sz w:val="24"/>
          <w:szCs w:val="24"/>
        </w:rPr>
      </w:pPr>
    </w:p>
    <w:p w14:paraId="2382DE41" w14:textId="7FC953F2" w:rsidR="003C64DC" w:rsidRPr="003E01D7" w:rsidRDefault="00CB027B" w:rsidP="003C64DC">
      <w:pPr>
        <w:autoSpaceDE w:val="0"/>
        <w:autoSpaceDN w:val="0"/>
        <w:adjustRightInd w:val="0"/>
        <w:spacing w:after="0" w:line="240" w:lineRule="auto"/>
        <w:rPr>
          <w:rFonts w:cstheme="minorHAnsi"/>
          <w:b/>
          <w:bCs/>
          <w:sz w:val="28"/>
          <w:szCs w:val="28"/>
        </w:rPr>
      </w:pPr>
      <w:r w:rsidRPr="003E01D7">
        <w:rPr>
          <w:rFonts w:cstheme="minorHAnsi"/>
          <w:b/>
          <w:bCs/>
          <w:sz w:val="28"/>
          <w:szCs w:val="28"/>
        </w:rPr>
        <w:t>Children Who Cannot Attend School for Health Reasons</w:t>
      </w:r>
      <w:r w:rsidR="00475BC0" w:rsidRPr="003E01D7">
        <w:rPr>
          <w:rFonts w:cstheme="minorHAnsi"/>
          <w:b/>
          <w:bCs/>
          <w:sz w:val="28"/>
          <w:szCs w:val="28"/>
        </w:rPr>
        <w:t xml:space="preserve"> </w:t>
      </w:r>
      <w:r w:rsidR="003C64DC" w:rsidRPr="003E01D7">
        <w:rPr>
          <w:rFonts w:cstheme="minorHAnsi"/>
          <w:b/>
          <w:bCs/>
          <w:sz w:val="28"/>
          <w:szCs w:val="28"/>
        </w:rPr>
        <w:t>Policy</w:t>
      </w:r>
    </w:p>
    <w:p w14:paraId="6E95362F" w14:textId="77777777" w:rsidR="003C64DC" w:rsidRPr="003E01D7" w:rsidRDefault="003C64DC" w:rsidP="00482BAA">
      <w:pPr>
        <w:autoSpaceDE w:val="0"/>
        <w:autoSpaceDN w:val="0"/>
        <w:adjustRightInd w:val="0"/>
        <w:spacing w:after="0" w:line="240" w:lineRule="auto"/>
        <w:rPr>
          <w:rFonts w:cstheme="minorHAnsi"/>
          <w:b/>
        </w:rPr>
      </w:pPr>
      <w:r w:rsidRPr="003E01D7">
        <w:rPr>
          <w:rFonts w:cstheme="minorHAnsi"/>
          <w:b/>
          <w:bCs/>
          <w:sz w:val="24"/>
          <w:szCs w:val="24"/>
        </w:rPr>
        <w:br/>
      </w:r>
    </w:p>
    <w:p w14:paraId="6D4C895B" w14:textId="621FEB9C" w:rsidR="003C64DC" w:rsidRPr="003E01D7" w:rsidRDefault="00482BAA" w:rsidP="00482BAA">
      <w:pPr>
        <w:spacing w:after="0" w:line="240" w:lineRule="auto"/>
        <w:rPr>
          <w:rFonts w:cstheme="minorHAnsi"/>
          <w:sz w:val="24"/>
          <w:szCs w:val="24"/>
        </w:rPr>
      </w:pPr>
      <w:r w:rsidRPr="003E01D7">
        <w:rPr>
          <w:rFonts w:cstheme="minorHAnsi"/>
          <w:b/>
          <w:bCs/>
          <w:sz w:val="24"/>
          <w:szCs w:val="24"/>
        </w:rPr>
        <w:t>Type:</w:t>
      </w:r>
      <w:r w:rsidR="1EDF88ED" w:rsidRPr="003E01D7">
        <w:rPr>
          <w:rFonts w:cstheme="minorHAnsi"/>
          <w:b/>
          <w:bCs/>
          <w:sz w:val="24"/>
          <w:szCs w:val="24"/>
        </w:rPr>
        <w:t xml:space="preserve"> </w:t>
      </w:r>
      <w:r w:rsidR="00752BB1" w:rsidRPr="003E01D7">
        <w:rPr>
          <w:rFonts w:cstheme="minorHAnsi"/>
          <w:sz w:val="24"/>
          <w:szCs w:val="24"/>
        </w:rPr>
        <w:t>Document</w:t>
      </w:r>
    </w:p>
    <w:p w14:paraId="2C3E51A2" w14:textId="4927BFD6" w:rsidR="00482BAA" w:rsidRPr="003E01D7" w:rsidRDefault="00482BAA" w:rsidP="00482BAA">
      <w:pPr>
        <w:spacing w:after="0" w:line="240" w:lineRule="auto"/>
        <w:rPr>
          <w:rFonts w:cstheme="minorHAnsi"/>
          <w:sz w:val="24"/>
          <w:szCs w:val="24"/>
        </w:rPr>
      </w:pPr>
      <w:r w:rsidRPr="003E01D7">
        <w:rPr>
          <w:rFonts w:cstheme="minorHAnsi"/>
          <w:b/>
          <w:bCs/>
          <w:sz w:val="24"/>
          <w:szCs w:val="24"/>
        </w:rPr>
        <w:t>Status:</w:t>
      </w:r>
      <w:r w:rsidR="30E3D195" w:rsidRPr="003E01D7">
        <w:rPr>
          <w:rFonts w:cstheme="minorHAnsi"/>
          <w:b/>
          <w:bCs/>
          <w:sz w:val="24"/>
          <w:szCs w:val="24"/>
        </w:rPr>
        <w:t xml:space="preserve"> </w:t>
      </w:r>
      <w:r w:rsidR="00752BB1" w:rsidRPr="003E01D7">
        <w:rPr>
          <w:rFonts w:cstheme="minorHAnsi"/>
          <w:sz w:val="24"/>
          <w:szCs w:val="24"/>
        </w:rPr>
        <w:t>Statutory</w:t>
      </w:r>
    </w:p>
    <w:p w14:paraId="6DCE8B24" w14:textId="77777777" w:rsidR="003C64DC" w:rsidRPr="003E01D7" w:rsidRDefault="003C64DC" w:rsidP="00482BAA">
      <w:pPr>
        <w:spacing w:after="0" w:line="240" w:lineRule="auto"/>
        <w:rPr>
          <w:rFonts w:cstheme="minorHAnsi"/>
          <w:b/>
          <w:sz w:val="24"/>
          <w:szCs w:val="24"/>
        </w:rPr>
      </w:pPr>
    </w:p>
    <w:p w14:paraId="27BCD55F" w14:textId="77777777" w:rsidR="003C64DC" w:rsidRPr="003E01D7" w:rsidRDefault="003C64DC" w:rsidP="003C64DC">
      <w:pPr>
        <w:rPr>
          <w:rFonts w:cstheme="minorHAnsi"/>
          <w:sz w:val="24"/>
          <w:szCs w:val="24"/>
        </w:rPr>
      </w:pPr>
    </w:p>
    <w:p w14:paraId="12526991" w14:textId="77777777" w:rsidR="003C64DC" w:rsidRPr="003E01D7" w:rsidRDefault="003C64DC" w:rsidP="003C64DC">
      <w:pPr>
        <w:rPr>
          <w:rFonts w:cstheme="minorHAnsi"/>
          <w:sz w:val="24"/>
          <w:szCs w:val="24"/>
        </w:rPr>
      </w:pPr>
    </w:p>
    <w:p w14:paraId="7EA8A129" w14:textId="6E8775F2" w:rsidR="003C64DC" w:rsidRPr="003E01D7" w:rsidRDefault="003C64DC" w:rsidP="007924E6">
      <w:pPr>
        <w:rPr>
          <w:rFonts w:cstheme="minorHAnsi"/>
          <w:b/>
          <w:bCs/>
          <w:sz w:val="24"/>
          <w:szCs w:val="24"/>
        </w:rPr>
      </w:pPr>
      <w:r w:rsidRPr="003E01D7">
        <w:rPr>
          <w:rFonts w:cstheme="minorHAnsi"/>
          <w:b/>
          <w:bCs/>
          <w:sz w:val="24"/>
          <w:szCs w:val="24"/>
        </w:rPr>
        <w:t>Issue Status:</w:t>
      </w:r>
    </w:p>
    <w:tbl>
      <w:tblPr>
        <w:tblStyle w:val="TableGrid"/>
        <w:tblW w:w="0" w:type="auto"/>
        <w:tblLook w:val="04A0" w:firstRow="1" w:lastRow="0" w:firstColumn="1" w:lastColumn="0" w:noHBand="0" w:noVBand="1"/>
      </w:tblPr>
      <w:tblGrid>
        <w:gridCol w:w="2660"/>
        <w:gridCol w:w="1097"/>
        <w:gridCol w:w="3155"/>
        <w:gridCol w:w="2577"/>
      </w:tblGrid>
      <w:tr w:rsidR="003C64DC" w:rsidRPr="003E01D7" w14:paraId="77E54B4E" w14:textId="77777777" w:rsidTr="00475BC0">
        <w:tc>
          <w:tcPr>
            <w:tcW w:w="2660" w:type="dxa"/>
            <w:shd w:val="clear" w:color="auto" w:fill="DDD9C3" w:themeFill="background2" w:themeFillShade="E6"/>
          </w:tcPr>
          <w:p w14:paraId="263B98A8" w14:textId="77777777" w:rsidR="003C64DC" w:rsidRPr="003E01D7" w:rsidRDefault="003C64DC" w:rsidP="00D11BD8">
            <w:pPr>
              <w:rPr>
                <w:rFonts w:cstheme="minorHAnsi"/>
                <w:b/>
                <w:sz w:val="24"/>
                <w:szCs w:val="24"/>
              </w:rPr>
            </w:pPr>
            <w:r w:rsidRPr="003E01D7">
              <w:rPr>
                <w:rFonts w:cstheme="minorHAnsi"/>
                <w:b/>
                <w:sz w:val="24"/>
                <w:szCs w:val="24"/>
              </w:rPr>
              <w:t>Date</w:t>
            </w:r>
          </w:p>
        </w:tc>
        <w:tc>
          <w:tcPr>
            <w:tcW w:w="1097" w:type="dxa"/>
            <w:shd w:val="clear" w:color="auto" w:fill="DDD9C3" w:themeFill="background2" w:themeFillShade="E6"/>
          </w:tcPr>
          <w:p w14:paraId="575C3B1F" w14:textId="77777777" w:rsidR="003C64DC" w:rsidRPr="003E01D7" w:rsidRDefault="0018028A" w:rsidP="0018028A">
            <w:pPr>
              <w:rPr>
                <w:rFonts w:cstheme="minorHAnsi"/>
                <w:b/>
                <w:sz w:val="24"/>
                <w:szCs w:val="24"/>
              </w:rPr>
            </w:pPr>
            <w:r w:rsidRPr="003E01D7">
              <w:rPr>
                <w:rFonts w:cstheme="minorHAnsi"/>
                <w:b/>
                <w:sz w:val="24"/>
                <w:szCs w:val="24"/>
              </w:rPr>
              <w:t>Version</w:t>
            </w:r>
          </w:p>
        </w:tc>
        <w:tc>
          <w:tcPr>
            <w:tcW w:w="3155" w:type="dxa"/>
            <w:shd w:val="clear" w:color="auto" w:fill="DDD9C3" w:themeFill="background2" w:themeFillShade="E6"/>
          </w:tcPr>
          <w:p w14:paraId="08550927" w14:textId="77777777" w:rsidR="003C64DC" w:rsidRPr="003E01D7" w:rsidRDefault="003C64DC" w:rsidP="00D11BD8">
            <w:pPr>
              <w:rPr>
                <w:rFonts w:cstheme="minorHAnsi"/>
                <w:b/>
                <w:sz w:val="24"/>
                <w:szCs w:val="24"/>
              </w:rPr>
            </w:pPr>
            <w:r w:rsidRPr="003E01D7">
              <w:rPr>
                <w:rFonts w:cstheme="minorHAnsi"/>
                <w:b/>
                <w:sz w:val="24"/>
                <w:szCs w:val="24"/>
              </w:rPr>
              <w:t xml:space="preserve">Comment </w:t>
            </w:r>
          </w:p>
        </w:tc>
        <w:tc>
          <w:tcPr>
            <w:tcW w:w="2577" w:type="dxa"/>
            <w:shd w:val="clear" w:color="auto" w:fill="DDD9C3" w:themeFill="background2" w:themeFillShade="E6"/>
          </w:tcPr>
          <w:p w14:paraId="414CDE6E" w14:textId="77777777" w:rsidR="003C64DC" w:rsidRPr="003E01D7" w:rsidRDefault="0018028A" w:rsidP="00D11BD8">
            <w:pPr>
              <w:rPr>
                <w:rFonts w:cstheme="minorHAnsi"/>
                <w:b/>
                <w:sz w:val="24"/>
                <w:szCs w:val="24"/>
              </w:rPr>
            </w:pPr>
            <w:r w:rsidRPr="003E01D7">
              <w:rPr>
                <w:rFonts w:cstheme="minorHAnsi"/>
                <w:b/>
                <w:sz w:val="24"/>
                <w:szCs w:val="24"/>
              </w:rPr>
              <w:t>Owner</w:t>
            </w:r>
          </w:p>
          <w:p w14:paraId="3CFE03D1" w14:textId="77777777" w:rsidR="003C64DC" w:rsidRPr="003E01D7" w:rsidRDefault="003C64DC" w:rsidP="00D11BD8">
            <w:pPr>
              <w:rPr>
                <w:rFonts w:cstheme="minorHAnsi"/>
                <w:b/>
                <w:sz w:val="24"/>
                <w:szCs w:val="24"/>
              </w:rPr>
            </w:pPr>
          </w:p>
        </w:tc>
      </w:tr>
      <w:tr w:rsidR="003C64DC" w:rsidRPr="003E01D7" w14:paraId="331712A6" w14:textId="77777777" w:rsidTr="00475BC0">
        <w:tc>
          <w:tcPr>
            <w:tcW w:w="2660" w:type="dxa"/>
            <w:shd w:val="clear" w:color="auto" w:fill="auto"/>
          </w:tcPr>
          <w:p w14:paraId="3286DC22" w14:textId="57CF3551" w:rsidR="003C64DC" w:rsidRPr="003E01D7" w:rsidRDefault="00672A89" w:rsidP="00D11BD8">
            <w:pPr>
              <w:rPr>
                <w:rFonts w:cstheme="minorHAnsi"/>
                <w:sz w:val="24"/>
                <w:szCs w:val="24"/>
              </w:rPr>
            </w:pPr>
            <w:r w:rsidRPr="003E01D7">
              <w:rPr>
                <w:rFonts w:cstheme="minorHAnsi"/>
                <w:sz w:val="24"/>
                <w:szCs w:val="24"/>
              </w:rPr>
              <w:t>21</w:t>
            </w:r>
            <w:r w:rsidRPr="003E01D7">
              <w:rPr>
                <w:rFonts w:cstheme="minorHAnsi"/>
                <w:sz w:val="24"/>
                <w:szCs w:val="24"/>
                <w:vertAlign w:val="superscript"/>
              </w:rPr>
              <w:t>st</w:t>
            </w:r>
            <w:r w:rsidRPr="003E01D7">
              <w:rPr>
                <w:rFonts w:cstheme="minorHAnsi"/>
                <w:sz w:val="24"/>
                <w:szCs w:val="24"/>
              </w:rPr>
              <w:t xml:space="preserve"> April 2024</w:t>
            </w:r>
          </w:p>
        </w:tc>
        <w:tc>
          <w:tcPr>
            <w:tcW w:w="1097" w:type="dxa"/>
            <w:shd w:val="clear" w:color="auto" w:fill="auto"/>
          </w:tcPr>
          <w:p w14:paraId="7AB7D44C" w14:textId="433D3F8A" w:rsidR="003C64DC" w:rsidRPr="003E01D7" w:rsidRDefault="00672A89" w:rsidP="00D11BD8">
            <w:pPr>
              <w:jc w:val="center"/>
              <w:rPr>
                <w:rFonts w:cstheme="minorHAnsi"/>
                <w:sz w:val="24"/>
                <w:szCs w:val="24"/>
              </w:rPr>
            </w:pPr>
            <w:r w:rsidRPr="003E01D7">
              <w:rPr>
                <w:rFonts w:cstheme="minorHAnsi"/>
                <w:sz w:val="24"/>
                <w:szCs w:val="24"/>
              </w:rPr>
              <w:t>1</w:t>
            </w:r>
          </w:p>
        </w:tc>
        <w:tc>
          <w:tcPr>
            <w:tcW w:w="3155" w:type="dxa"/>
            <w:shd w:val="clear" w:color="auto" w:fill="auto"/>
          </w:tcPr>
          <w:p w14:paraId="7958608A" w14:textId="3C174140" w:rsidR="003C64DC" w:rsidRPr="003E01D7" w:rsidRDefault="00B92FF3" w:rsidP="00D11BD8">
            <w:pPr>
              <w:rPr>
                <w:rFonts w:cstheme="minorHAnsi"/>
                <w:sz w:val="24"/>
                <w:szCs w:val="24"/>
              </w:rPr>
            </w:pPr>
            <w:r w:rsidRPr="003E01D7">
              <w:rPr>
                <w:rFonts w:cstheme="minorHAnsi"/>
                <w:sz w:val="24"/>
                <w:szCs w:val="24"/>
              </w:rPr>
              <w:t>Original</w:t>
            </w:r>
          </w:p>
        </w:tc>
        <w:tc>
          <w:tcPr>
            <w:tcW w:w="2577" w:type="dxa"/>
            <w:shd w:val="clear" w:color="auto" w:fill="auto"/>
          </w:tcPr>
          <w:p w14:paraId="1C6A3F9C" w14:textId="4EBEC9DD" w:rsidR="00466184" w:rsidRPr="003E01D7" w:rsidRDefault="00672A89" w:rsidP="00466184">
            <w:pPr>
              <w:rPr>
                <w:rFonts w:cstheme="minorHAnsi"/>
                <w:sz w:val="24"/>
                <w:szCs w:val="24"/>
              </w:rPr>
            </w:pPr>
            <w:r w:rsidRPr="003E01D7">
              <w:rPr>
                <w:rFonts w:cstheme="minorHAnsi"/>
                <w:sz w:val="24"/>
                <w:szCs w:val="24"/>
              </w:rPr>
              <w:t>Gail Kenlin</w:t>
            </w:r>
          </w:p>
        </w:tc>
      </w:tr>
      <w:tr w:rsidR="003C64DC" w:rsidRPr="003E01D7" w14:paraId="738C95FF" w14:textId="77777777" w:rsidTr="00475BC0">
        <w:tc>
          <w:tcPr>
            <w:tcW w:w="2660" w:type="dxa"/>
            <w:shd w:val="clear" w:color="auto" w:fill="auto"/>
          </w:tcPr>
          <w:p w14:paraId="17332F04" w14:textId="1527F637" w:rsidR="003C64DC" w:rsidRPr="003E01D7" w:rsidRDefault="00B92FF3" w:rsidP="00D11BD8">
            <w:pPr>
              <w:rPr>
                <w:rFonts w:cstheme="minorHAnsi"/>
              </w:rPr>
            </w:pPr>
            <w:r w:rsidRPr="003E01D7">
              <w:rPr>
                <w:rFonts w:cstheme="minorHAnsi"/>
              </w:rPr>
              <w:t>18th July 2025</w:t>
            </w:r>
          </w:p>
        </w:tc>
        <w:tc>
          <w:tcPr>
            <w:tcW w:w="1097" w:type="dxa"/>
            <w:shd w:val="clear" w:color="auto" w:fill="auto"/>
          </w:tcPr>
          <w:p w14:paraId="219F7596" w14:textId="391D62A3" w:rsidR="003C64DC" w:rsidRPr="003E01D7" w:rsidRDefault="00B92FF3" w:rsidP="00D11BD8">
            <w:pPr>
              <w:jc w:val="center"/>
              <w:rPr>
                <w:rFonts w:cstheme="minorHAnsi"/>
              </w:rPr>
            </w:pPr>
            <w:r w:rsidRPr="003E01D7">
              <w:rPr>
                <w:rFonts w:cstheme="minorHAnsi"/>
              </w:rPr>
              <w:t>2</w:t>
            </w:r>
          </w:p>
        </w:tc>
        <w:tc>
          <w:tcPr>
            <w:tcW w:w="3155" w:type="dxa"/>
            <w:shd w:val="clear" w:color="auto" w:fill="auto"/>
          </w:tcPr>
          <w:p w14:paraId="7D6EB9C1" w14:textId="58784FED" w:rsidR="003C64DC" w:rsidRPr="003E01D7" w:rsidRDefault="00B92FF3" w:rsidP="00D11BD8">
            <w:pPr>
              <w:rPr>
                <w:rFonts w:cstheme="minorHAnsi"/>
              </w:rPr>
            </w:pPr>
            <w:r w:rsidRPr="003E01D7">
              <w:rPr>
                <w:rFonts w:cstheme="minorHAnsi"/>
              </w:rPr>
              <w:t>Review</w:t>
            </w:r>
          </w:p>
        </w:tc>
        <w:tc>
          <w:tcPr>
            <w:tcW w:w="2577" w:type="dxa"/>
            <w:shd w:val="clear" w:color="auto" w:fill="auto"/>
          </w:tcPr>
          <w:p w14:paraId="1BD91F25" w14:textId="6C62319E" w:rsidR="003C64DC" w:rsidRPr="003E01D7" w:rsidRDefault="00B92FF3" w:rsidP="00D11BD8">
            <w:pPr>
              <w:rPr>
                <w:rFonts w:cstheme="minorHAnsi"/>
              </w:rPr>
            </w:pPr>
            <w:r w:rsidRPr="003E01D7">
              <w:rPr>
                <w:rFonts w:cstheme="minorHAnsi"/>
              </w:rPr>
              <w:t>Gail Kenlin</w:t>
            </w:r>
          </w:p>
        </w:tc>
      </w:tr>
      <w:tr w:rsidR="003C64DC" w:rsidRPr="003E01D7" w14:paraId="3E7FE4C9" w14:textId="77777777" w:rsidTr="00475BC0">
        <w:tc>
          <w:tcPr>
            <w:tcW w:w="2660" w:type="dxa"/>
            <w:shd w:val="clear" w:color="auto" w:fill="auto"/>
          </w:tcPr>
          <w:p w14:paraId="73634361" w14:textId="4E24DDA0" w:rsidR="003C64DC" w:rsidRPr="003E01D7" w:rsidRDefault="003C64DC" w:rsidP="00D11BD8">
            <w:pPr>
              <w:rPr>
                <w:rFonts w:cstheme="minorHAnsi"/>
              </w:rPr>
            </w:pPr>
          </w:p>
        </w:tc>
        <w:tc>
          <w:tcPr>
            <w:tcW w:w="1097" w:type="dxa"/>
            <w:shd w:val="clear" w:color="auto" w:fill="auto"/>
          </w:tcPr>
          <w:p w14:paraId="421CE83C" w14:textId="2C4AD6F2" w:rsidR="003C64DC" w:rsidRPr="003E01D7" w:rsidRDefault="003C64DC" w:rsidP="00D11BD8">
            <w:pPr>
              <w:jc w:val="center"/>
              <w:rPr>
                <w:rFonts w:cstheme="minorHAnsi"/>
              </w:rPr>
            </w:pPr>
          </w:p>
        </w:tc>
        <w:tc>
          <w:tcPr>
            <w:tcW w:w="3155" w:type="dxa"/>
            <w:shd w:val="clear" w:color="auto" w:fill="auto"/>
          </w:tcPr>
          <w:p w14:paraId="6A061358" w14:textId="77777777" w:rsidR="003C64DC" w:rsidRPr="003E01D7" w:rsidRDefault="003C64DC" w:rsidP="00D11BD8">
            <w:pPr>
              <w:rPr>
                <w:rFonts w:cstheme="minorHAnsi"/>
              </w:rPr>
            </w:pPr>
          </w:p>
        </w:tc>
        <w:tc>
          <w:tcPr>
            <w:tcW w:w="2577" w:type="dxa"/>
            <w:shd w:val="clear" w:color="auto" w:fill="auto"/>
          </w:tcPr>
          <w:p w14:paraId="0621171A" w14:textId="2182A6EF" w:rsidR="003C64DC" w:rsidRPr="003E01D7" w:rsidRDefault="003C64DC" w:rsidP="00D11BD8">
            <w:pPr>
              <w:rPr>
                <w:rFonts w:cstheme="minorHAnsi"/>
              </w:rPr>
            </w:pPr>
          </w:p>
        </w:tc>
      </w:tr>
      <w:tr w:rsidR="003C64DC" w:rsidRPr="003E01D7" w14:paraId="46AF0B21" w14:textId="77777777" w:rsidTr="00475BC0">
        <w:tc>
          <w:tcPr>
            <w:tcW w:w="2660" w:type="dxa"/>
            <w:shd w:val="clear" w:color="auto" w:fill="auto"/>
          </w:tcPr>
          <w:p w14:paraId="4B78D088" w14:textId="5731263B" w:rsidR="003C64DC" w:rsidRPr="003E01D7" w:rsidRDefault="003C64DC" w:rsidP="00D11BD8">
            <w:pPr>
              <w:rPr>
                <w:rFonts w:cstheme="minorHAnsi"/>
              </w:rPr>
            </w:pPr>
          </w:p>
        </w:tc>
        <w:tc>
          <w:tcPr>
            <w:tcW w:w="1097" w:type="dxa"/>
            <w:shd w:val="clear" w:color="auto" w:fill="auto"/>
          </w:tcPr>
          <w:p w14:paraId="74E4BF41" w14:textId="271B2397" w:rsidR="003C64DC" w:rsidRPr="003E01D7" w:rsidRDefault="003C64DC" w:rsidP="00D11BD8">
            <w:pPr>
              <w:jc w:val="center"/>
              <w:rPr>
                <w:rFonts w:cstheme="minorHAnsi"/>
              </w:rPr>
            </w:pPr>
          </w:p>
        </w:tc>
        <w:tc>
          <w:tcPr>
            <w:tcW w:w="3155" w:type="dxa"/>
            <w:shd w:val="clear" w:color="auto" w:fill="auto"/>
          </w:tcPr>
          <w:p w14:paraId="068A1641" w14:textId="65E1EBAC" w:rsidR="003C64DC" w:rsidRPr="003E01D7" w:rsidRDefault="003C64DC" w:rsidP="00D11BD8">
            <w:pPr>
              <w:rPr>
                <w:rFonts w:cstheme="minorHAnsi"/>
              </w:rPr>
            </w:pPr>
          </w:p>
        </w:tc>
        <w:tc>
          <w:tcPr>
            <w:tcW w:w="2577" w:type="dxa"/>
            <w:shd w:val="clear" w:color="auto" w:fill="auto"/>
          </w:tcPr>
          <w:p w14:paraId="7A8475FB" w14:textId="7757298D" w:rsidR="003C64DC" w:rsidRPr="003E01D7" w:rsidRDefault="003C64DC" w:rsidP="00D11BD8">
            <w:pPr>
              <w:rPr>
                <w:rFonts w:cstheme="minorHAnsi"/>
              </w:rPr>
            </w:pPr>
          </w:p>
        </w:tc>
      </w:tr>
      <w:tr w:rsidR="003C64DC" w:rsidRPr="003E01D7" w14:paraId="10AE4E71" w14:textId="77777777" w:rsidTr="00475BC0">
        <w:tc>
          <w:tcPr>
            <w:tcW w:w="2660" w:type="dxa"/>
            <w:shd w:val="clear" w:color="auto" w:fill="auto"/>
          </w:tcPr>
          <w:p w14:paraId="444ACF06" w14:textId="639BC78F" w:rsidR="003C64DC" w:rsidRPr="003E01D7" w:rsidRDefault="003C64DC" w:rsidP="00D11BD8">
            <w:pPr>
              <w:rPr>
                <w:rFonts w:cstheme="minorHAnsi"/>
              </w:rPr>
            </w:pPr>
          </w:p>
        </w:tc>
        <w:tc>
          <w:tcPr>
            <w:tcW w:w="1097" w:type="dxa"/>
            <w:shd w:val="clear" w:color="auto" w:fill="auto"/>
          </w:tcPr>
          <w:p w14:paraId="04F4F173" w14:textId="4E10550E" w:rsidR="003C64DC" w:rsidRPr="003E01D7" w:rsidRDefault="003C64DC" w:rsidP="00D11BD8">
            <w:pPr>
              <w:jc w:val="center"/>
              <w:rPr>
                <w:rFonts w:cstheme="minorHAnsi"/>
              </w:rPr>
            </w:pPr>
          </w:p>
        </w:tc>
        <w:tc>
          <w:tcPr>
            <w:tcW w:w="3155" w:type="dxa"/>
            <w:shd w:val="clear" w:color="auto" w:fill="auto"/>
          </w:tcPr>
          <w:p w14:paraId="43DF7B34" w14:textId="42DDB25C" w:rsidR="003C64DC" w:rsidRPr="003E01D7" w:rsidRDefault="003C64DC" w:rsidP="00D11BD8">
            <w:pPr>
              <w:rPr>
                <w:rFonts w:cstheme="minorHAnsi"/>
              </w:rPr>
            </w:pPr>
          </w:p>
        </w:tc>
        <w:tc>
          <w:tcPr>
            <w:tcW w:w="2577" w:type="dxa"/>
            <w:shd w:val="clear" w:color="auto" w:fill="auto"/>
          </w:tcPr>
          <w:p w14:paraId="6F865D18" w14:textId="13947F20" w:rsidR="003C64DC" w:rsidRPr="003E01D7" w:rsidRDefault="003C64DC" w:rsidP="00D11BD8">
            <w:pPr>
              <w:rPr>
                <w:rFonts w:cstheme="minorHAnsi"/>
              </w:rPr>
            </w:pPr>
          </w:p>
        </w:tc>
      </w:tr>
      <w:tr w:rsidR="003C64DC" w:rsidRPr="003E01D7" w14:paraId="57E2D02F" w14:textId="77777777" w:rsidTr="00475BC0">
        <w:tc>
          <w:tcPr>
            <w:tcW w:w="2660" w:type="dxa"/>
            <w:shd w:val="clear" w:color="auto" w:fill="auto"/>
          </w:tcPr>
          <w:p w14:paraId="0A040E1C" w14:textId="0B45DE4E" w:rsidR="003C64DC" w:rsidRPr="003E01D7" w:rsidRDefault="003C64DC" w:rsidP="00D11BD8">
            <w:pPr>
              <w:rPr>
                <w:rFonts w:cstheme="minorHAnsi"/>
              </w:rPr>
            </w:pPr>
          </w:p>
        </w:tc>
        <w:tc>
          <w:tcPr>
            <w:tcW w:w="1097" w:type="dxa"/>
            <w:shd w:val="clear" w:color="auto" w:fill="auto"/>
          </w:tcPr>
          <w:p w14:paraId="589DFF78" w14:textId="2DF0D5C6" w:rsidR="003C64DC" w:rsidRPr="003E01D7" w:rsidRDefault="003C64DC" w:rsidP="00D11BD8">
            <w:pPr>
              <w:jc w:val="center"/>
              <w:rPr>
                <w:rFonts w:cstheme="minorHAnsi"/>
              </w:rPr>
            </w:pPr>
          </w:p>
        </w:tc>
        <w:tc>
          <w:tcPr>
            <w:tcW w:w="3155" w:type="dxa"/>
            <w:shd w:val="clear" w:color="auto" w:fill="auto"/>
          </w:tcPr>
          <w:p w14:paraId="405E7A62" w14:textId="4214AAFF" w:rsidR="003C64DC" w:rsidRPr="003E01D7" w:rsidRDefault="003C64DC" w:rsidP="00D11BD8">
            <w:pPr>
              <w:rPr>
                <w:rFonts w:cstheme="minorHAnsi"/>
              </w:rPr>
            </w:pPr>
          </w:p>
        </w:tc>
        <w:tc>
          <w:tcPr>
            <w:tcW w:w="2577" w:type="dxa"/>
            <w:shd w:val="clear" w:color="auto" w:fill="auto"/>
          </w:tcPr>
          <w:p w14:paraId="0389C8A3" w14:textId="6A43B21B" w:rsidR="003C64DC" w:rsidRPr="003E01D7" w:rsidRDefault="003C64DC" w:rsidP="00D11BD8">
            <w:pPr>
              <w:rPr>
                <w:rFonts w:cstheme="minorHAnsi"/>
              </w:rPr>
            </w:pPr>
          </w:p>
        </w:tc>
      </w:tr>
    </w:tbl>
    <w:p w14:paraId="3359730B" w14:textId="77777777" w:rsidR="003C64DC" w:rsidRPr="003E01D7" w:rsidRDefault="003C64DC" w:rsidP="003C64DC">
      <w:pPr>
        <w:rPr>
          <w:rFonts w:cstheme="minorHAnsi"/>
          <w:sz w:val="24"/>
          <w:szCs w:val="24"/>
        </w:rPr>
      </w:pPr>
    </w:p>
    <w:p w14:paraId="099F29EB" w14:textId="77777777" w:rsidR="003C64DC" w:rsidRPr="003E01D7" w:rsidRDefault="00482BAA" w:rsidP="00482BAA">
      <w:pPr>
        <w:spacing w:after="0" w:line="240" w:lineRule="auto"/>
        <w:rPr>
          <w:rFonts w:cstheme="minorHAnsi"/>
          <w:sz w:val="24"/>
          <w:szCs w:val="24"/>
        </w:rPr>
      </w:pPr>
      <w:r w:rsidRPr="003E01D7">
        <w:rPr>
          <w:rFonts w:cstheme="minorHAnsi"/>
          <w:sz w:val="24"/>
          <w:szCs w:val="24"/>
        </w:rPr>
        <w:t>Electronic copies of this document are available to download from:</w:t>
      </w:r>
    </w:p>
    <w:p w14:paraId="3A17C356" w14:textId="77777777" w:rsidR="00482BAA" w:rsidRPr="003E01D7" w:rsidRDefault="00482BAA" w:rsidP="00482BAA">
      <w:pPr>
        <w:spacing w:after="0" w:line="240" w:lineRule="auto"/>
        <w:rPr>
          <w:rFonts w:cstheme="minorHAnsi"/>
          <w:sz w:val="24"/>
          <w:szCs w:val="24"/>
        </w:rPr>
      </w:pPr>
      <w:r w:rsidRPr="003E01D7">
        <w:rPr>
          <w:rFonts w:cstheme="minorHAnsi"/>
          <w:sz w:val="24"/>
          <w:szCs w:val="24"/>
        </w:rPr>
        <w:t>TDA Home &gt; Staff Home &gt; Controlled Documents</w:t>
      </w:r>
    </w:p>
    <w:p w14:paraId="69374136" w14:textId="571780E5" w:rsidR="007924E6" w:rsidRPr="003E01D7" w:rsidRDefault="007924E6" w:rsidP="007924E6">
      <w:pPr>
        <w:spacing w:after="0" w:line="240" w:lineRule="auto"/>
        <w:rPr>
          <w:rFonts w:cstheme="minorHAnsi"/>
          <w:b/>
          <w:bCs/>
          <w:sz w:val="24"/>
          <w:szCs w:val="24"/>
        </w:rPr>
      </w:pPr>
    </w:p>
    <w:p w14:paraId="681880F9" w14:textId="0A1C75F4" w:rsidR="006E45CF" w:rsidRPr="003E01D7" w:rsidRDefault="003C64DC" w:rsidP="007924E6">
      <w:pPr>
        <w:spacing w:after="0" w:line="240" w:lineRule="auto"/>
        <w:rPr>
          <w:rFonts w:cstheme="minorHAnsi"/>
          <w:sz w:val="24"/>
          <w:szCs w:val="24"/>
        </w:rPr>
      </w:pPr>
      <w:r w:rsidRPr="003E01D7">
        <w:rPr>
          <w:rFonts w:cstheme="minorHAnsi"/>
          <w:b/>
          <w:bCs/>
          <w:sz w:val="24"/>
          <w:szCs w:val="24"/>
        </w:rPr>
        <w:t>Prepared</w:t>
      </w:r>
      <w:r w:rsidR="408297EB" w:rsidRPr="003E01D7">
        <w:rPr>
          <w:rFonts w:cstheme="minorHAnsi"/>
          <w:b/>
          <w:bCs/>
          <w:sz w:val="24"/>
          <w:szCs w:val="24"/>
        </w:rPr>
        <w:t xml:space="preserve"> by</w:t>
      </w:r>
      <w:r w:rsidRPr="003E01D7">
        <w:rPr>
          <w:rFonts w:cstheme="minorHAnsi"/>
          <w:b/>
          <w:bCs/>
          <w:sz w:val="24"/>
          <w:szCs w:val="24"/>
        </w:rPr>
        <w:t>:</w:t>
      </w:r>
      <w:r w:rsidR="0DF0930E" w:rsidRPr="003E01D7">
        <w:rPr>
          <w:rFonts w:cstheme="minorHAnsi"/>
          <w:b/>
          <w:bCs/>
          <w:sz w:val="24"/>
          <w:szCs w:val="24"/>
        </w:rPr>
        <w:t xml:space="preserve"> </w:t>
      </w:r>
      <w:r w:rsidR="00672A89" w:rsidRPr="003E01D7">
        <w:rPr>
          <w:rFonts w:cstheme="minorHAnsi"/>
          <w:sz w:val="24"/>
          <w:szCs w:val="24"/>
        </w:rPr>
        <w:t xml:space="preserve">Assistant </w:t>
      </w:r>
      <w:r w:rsidR="005A1FC2" w:rsidRPr="003E01D7">
        <w:rPr>
          <w:rFonts w:cstheme="minorHAnsi"/>
          <w:sz w:val="24"/>
          <w:szCs w:val="24"/>
        </w:rPr>
        <w:t xml:space="preserve">Principal, </w:t>
      </w:r>
      <w:r w:rsidR="00672A89" w:rsidRPr="003E01D7">
        <w:rPr>
          <w:rFonts w:cstheme="minorHAnsi"/>
          <w:sz w:val="24"/>
          <w:szCs w:val="24"/>
        </w:rPr>
        <w:t>G Kenlin</w:t>
      </w:r>
      <w:r w:rsidR="007E7FA4" w:rsidRPr="003E01D7">
        <w:rPr>
          <w:rFonts w:cstheme="minorHAnsi"/>
          <w:sz w:val="24"/>
          <w:szCs w:val="24"/>
        </w:rPr>
        <w:t xml:space="preserve">         </w:t>
      </w:r>
      <w:r w:rsidR="005A1FC2" w:rsidRPr="003E01D7">
        <w:rPr>
          <w:rFonts w:cstheme="minorHAnsi"/>
          <w:sz w:val="24"/>
          <w:szCs w:val="24"/>
        </w:rPr>
        <w:t xml:space="preserve">           </w:t>
      </w:r>
      <w:r w:rsidR="004B1D24" w:rsidRPr="003E01D7">
        <w:rPr>
          <w:rFonts w:cstheme="minorHAnsi"/>
          <w:sz w:val="24"/>
          <w:szCs w:val="24"/>
        </w:rPr>
        <w:t>21</w:t>
      </w:r>
      <w:r w:rsidR="004B1D24" w:rsidRPr="003E01D7">
        <w:rPr>
          <w:rFonts w:cstheme="minorHAnsi"/>
          <w:sz w:val="24"/>
          <w:szCs w:val="24"/>
          <w:vertAlign w:val="superscript"/>
        </w:rPr>
        <w:t>st</w:t>
      </w:r>
      <w:r w:rsidR="004B1D24" w:rsidRPr="003E01D7">
        <w:rPr>
          <w:rFonts w:cstheme="minorHAnsi"/>
          <w:sz w:val="24"/>
          <w:szCs w:val="24"/>
        </w:rPr>
        <w:t xml:space="preserve"> April 2024</w:t>
      </w:r>
    </w:p>
    <w:p w14:paraId="0F18CF3D" w14:textId="77777777" w:rsidR="00475BC0" w:rsidRPr="003E01D7" w:rsidRDefault="00475BC0" w:rsidP="003C64DC">
      <w:pPr>
        <w:spacing w:after="0" w:line="240" w:lineRule="auto"/>
        <w:rPr>
          <w:rFonts w:cstheme="minorHAnsi"/>
          <w:sz w:val="24"/>
          <w:szCs w:val="24"/>
        </w:rPr>
      </w:pPr>
    </w:p>
    <w:p w14:paraId="45D31786" w14:textId="6DD792AF" w:rsidR="003C64DC" w:rsidRPr="003E01D7" w:rsidRDefault="003C64DC" w:rsidP="007924E6">
      <w:pPr>
        <w:spacing w:after="0" w:line="240" w:lineRule="auto"/>
        <w:rPr>
          <w:rFonts w:cstheme="minorHAnsi"/>
          <w:b/>
          <w:bCs/>
          <w:sz w:val="24"/>
          <w:szCs w:val="24"/>
        </w:rPr>
      </w:pPr>
      <w:r w:rsidRPr="003E01D7">
        <w:rPr>
          <w:rFonts w:cstheme="minorHAnsi"/>
          <w:b/>
          <w:bCs/>
          <w:sz w:val="24"/>
          <w:szCs w:val="24"/>
        </w:rPr>
        <w:t>Verified:</w:t>
      </w:r>
      <w:r w:rsidR="4285D59B" w:rsidRPr="003E01D7">
        <w:rPr>
          <w:rFonts w:cstheme="minorHAnsi"/>
          <w:b/>
          <w:bCs/>
          <w:sz w:val="24"/>
          <w:szCs w:val="24"/>
        </w:rPr>
        <w:t xml:space="preserve"> </w:t>
      </w:r>
      <w:r w:rsidRPr="003E01D7">
        <w:rPr>
          <w:rFonts w:cstheme="minorHAnsi"/>
        </w:rPr>
        <w:tab/>
      </w:r>
      <w:r w:rsidRPr="003E01D7">
        <w:rPr>
          <w:rFonts w:cstheme="minorHAnsi"/>
        </w:rPr>
        <w:tab/>
      </w:r>
      <w:r w:rsidRPr="003E01D7">
        <w:rPr>
          <w:rFonts w:cstheme="minorHAnsi"/>
        </w:rPr>
        <w:tab/>
      </w:r>
    </w:p>
    <w:p w14:paraId="4E3A4AA4" w14:textId="77777777" w:rsidR="00C606CB" w:rsidRPr="003E01D7" w:rsidRDefault="00C606CB" w:rsidP="003C64DC">
      <w:pPr>
        <w:spacing w:after="0" w:line="240" w:lineRule="auto"/>
        <w:rPr>
          <w:rFonts w:cstheme="minorHAnsi"/>
          <w:sz w:val="24"/>
          <w:szCs w:val="24"/>
        </w:rPr>
      </w:pPr>
    </w:p>
    <w:p w14:paraId="2D4E630D" w14:textId="07425582" w:rsidR="006E45CF" w:rsidRPr="003E01D7" w:rsidRDefault="003C64DC" w:rsidP="003C64DC">
      <w:pPr>
        <w:spacing w:after="0" w:line="240" w:lineRule="auto"/>
        <w:rPr>
          <w:rFonts w:cstheme="minorHAnsi"/>
          <w:sz w:val="24"/>
          <w:szCs w:val="24"/>
        </w:rPr>
      </w:pPr>
      <w:r w:rsidRPr="003E01D7">
        <w:rPr>
          <w:rFonts w:cstheme="minorHAnsi"/>
          <w:b/>
          <w:bCs/>
          <w:sz w:val="24"/>
          <w:szCs w:val="24"/>
        </w:rPr>
        <w:t>Approved:</w:t>
      </w:r>
      <w:r w:rsidR="1441AA48" w:rsidRPr="003E01D7">
        <w:rPr>
          <w:rFonts w:cstheme="minorHAnsi"/>
          <w:b/>
          <w:bCs/>
          <w:sz w:val="24"/>
          <w:szCs w:val="24"/>
        </w:rPr>
        <w:t xml:space="preserve"> </w:t>
      </w:r>
      <w:r w:rsidR="005A1FC2" w:rsidRPr="003E01D7">
        <w:rPr>
          <w:rFonts w:cstheme="minorHAnsi"/>
          <w:sz w:val="24"/>
          <w:szCs w:val="24"/>
        </w:rPr>
        <w:t xml:space="preserve">  </w:t>
      </w:r>
    </w:p>
    <w:p w14:paraId="333AABA9" w14:textId="77777777" w:rsidR="003C64DC" w:rsidRPr="003E01D7" w:rsidRDefault="006E45CF" w:rsidP="003C64DC">
      <w:pPr>
        <w:spacing w:after="0" w:line="240" w:lineRule="auto"/>
        <w:rPr>
          <w:rFonts w:cstheme="minorHAnsi"/>
          <w:sz w:val="24"/>
          <w:szCs w:val="24"/>
        </w:rPr>
      </w:pPr>
      <w:r w:rsidRPr="003E01D7">
        <w:rPr>
          <w:rFonts w:cstheme="minorHAnsi"/>
          <w:sz w:val="24"/>
          <w:szCs w:val="24"/>
        </w:rPr>
        <w:tab/>
      </w:r>
      <w:r w:rsidRPr="003E01D7">
        <w:rPr>
          <w:rFonts w:cstheme="minorHAnsi"/>
          <w:sz w:val="24"/>
          <w:szCs w:val="24"/>
        </w:rPr>
        <w:tab/>
      </w:r>
    </w:p>
    <w:p w14:paraId="6CD8463D" w14:textId="77777777" w:rsidR="003C64DC" w:rsidRPr="003E01D7" w:rsidRDefault="003C64DC" w:rsidP="003C64DC">
      <w:pPr>
        <w:spacing w:after="0" w:line="240" w:lineRule="auto"/>
        <w:rPr>
          <w:rFonts w:cstheme="minorHAnsi"/>
          <w:sz w:val="24"/>
          <w:szCs w:val="24"/>
        </w:rPr>
      </w:pPr>
      <w:r w:rsidRPr="003E01D7">
        <w:rPr>
          <w:rFonts w:cstheme="minorHAnsi"/>
          <w:sz w:val="24"/>
          <w:szCs w:val="24"/>
        </w:rPr>
        <w:tab/>
      </w:r>
      <w:r w:rsidRPr="003E01D7">
        <w:rPr>
          <w:rFonts w:cstheme="minorHAnsi"/>
          <w:sz w:val="24"/>
          <w:szCs w:val="24"/>
        </w:rPr>
        <w:tab/>
      </w:r>
    </w:p>
    <w:p w14:paraId="400B75D1" w14:textId="77777777" w:rsidR="003C64DC" w:rsidRPr="003E01D7" w:rsidRDefault="003C64DC" w:rsidP="003C64DC">
      <w:pPr>
        <w:spacing w:after="0" w:line="240" w:lineRule="auto"/>
        <w:rPr>
          <w:rFonts w:cstheme="minorHAnsi"/>
          <w:sz w:val="24"/>
          <w:szCs w:val="24"/>
        </w:rPr>
      </w:pPr>
    </w:p>
    <w:p w14:paraId="12B39CE2" w14:textId="11095D1D" w:rsidR="00752BB1" w:rsidRPr="003E01D7" w:rsidRDefault="00752BB1" w:rsidP="003C64DC">
      <w:pPr>
        <w:spacing w:after="0" w:line="240" w:lineRule="auto"/>
        <w:rPr>
          <w:rFonts w:cstheme="minorHAnsi"/>
          <w:sz w:val="24"/>
          <w:szCs w:val="24"/>
        </w:rPr>
      </w:pPr>
      <w:r w:rsidRPr="003E01D7">
        <w:rPr>
          <w:rFonts w:cstheme="minorHAnsi"/>
          <w:sz w:val="24"/>
          <w:szCs w:val="24"/>
        </w:rPr>
        <w:t>Available publicly on Website:</w:t>
      </w:r>
      <w:r w:rsidR="17F740E5" w:rsidRPr="003E01D7">
        <w:rPr>
          <w:rFonts w:cstheme="minorHAnsi"/>
          <w:sz w:val="24"/>
          <w:szCs w:val="24"/>
        </w:rPr>
        <w:t xml:space="preserve"> </w:t>
      </w:r>
      <w:r w:rsidRPr="003E01D7">
        <w:rPr>
          <w:rFonts w:cstheme="minorHAnsi"/>
          <w:b/>
          <w:bCs/>
          <w:sz w:val="24"/>
          <w:szCs w:val="24"/>
          <w:u w:val="single"/>
        </w:rPr>
        <w:t>Y</w:t>
      </w:r>
      <w:r w:rsidRPr="003E01D7">
        <w:rPr>
          <w:rFonts w:cstheme="minorHAnsi"/>
          <w:sz w:val="24"/>
          <w:szCs w:val="24"/>
        </w:rPr>
        <w:t>/N</w:t>
      </w:r>
    </w:p>
    <w:p w14:paraId="0F96484C" w14:textId="77777777" w:rsidR="00752BB1" w:rsidRPr="003E01D7" w:rsidRDefault="00752BB1" w:rsidP="003C64DC">
      <w:pPr>
        <w:spacing w:after="0" w:line="240" w:lineRule="auto"/>
        <w:rPr>
          <w:rFonts w:cstheme="minorHAnsi"/>
          <w:b/>
          <w:sz w:val="24"/>
          <w:szCs w:val="24"/>
        </w:rPr>
      </w:pPr>
    </w:p>
    <w:p w14:paraId="136035F2" w14:textId="77777777" w:rsidR="002E6A3F" w:rsidRPr="003E01D7" w:rsidRDefault="002E6A3F" w:rsidP="003C64DC">
      <w:pPr>
        <w:spacing w:after="0" w:line="240" w:lineRule="auto"/>
        <w:rPr>
          <w:rFonts w:cstheme="minorHAnsi"/>
          <w:b/>
          <w:sz w:val="24"/>
          <w:szCs w:val="24"/>
        </w:rPr>
      </w:pPr>
    </w:p>
    <w:p w14:paraId="6D025070" w14:textId="77777777" w:rsidR="002E6A3F" w:rsidRPr="003E01D7" w:rsidRDefault="002E6A3F" w:rsidP="003C64DC">
      <w:pPr>
        <w:spacing w:after="0" w:line="240" w:lineRule="auto"/>
        <w:rPr>
          <w:rFonts w:cstheme="minorHAnsi"/>
          <w:b/>
          <w:sz w:val="24"/>
          <w:szCs w:val="24"/>
        </w:rPr>
      </w:pPr>
    </w:p>
    <w:p w14:paraId="0CD4DC7D" w14:textId="2402E56E" w:rsidR="003C64DC" w:rsidRPr="003E01D7" w:rsidRDefault="003C64DC" w:rsidP="007924E6">
      <w:pPr>
        <w:spacing w:after="0" w:line="240" w:lineRule="auto"/>
        <w:rPr>
          <w:rFonts w:cstheme="minorHAnsi"/>
          <w:b/>
          <w:bCs/>
          <w:sz w:val="24"/>
          <w:szCs w:val="24"/>
        </w:rPr>
      </w:pPr>
      <w:r w:rsidRPr="003E01D7">
        <w:rPr>
          <w:rFonts w:cstheme="minorHAnsi"/>
          <w:b/>
          <w:bCs/>
          <w:sz w:val="24"/>
          <w:szCs w:val="24"/>
        </w:rPr>
        <w:t>Review Date:</w:t>
      </w:r>
      <w:r w:rsidR="029F9BD4" w:rsidRPr="003E01D7">
        <w:rPr>
          <w:rFonts w:cstheme="minorHAnsi"/>
          <w:b/>
          <w:bCs/>
          <w:sz w:val="24"/>
          <w:szCs w:val="24"/>
        </w:rPr>
        <w:t xml:space="preserve"> </w:t>
      </w:r>
      <w:r w:rsidR="00D464F3" w:rsidRPr="003E01D7">
        <w:rPr>
          <w:rFonts w:cstheme="minorHAnsi"/>
          <w:b/>
          <w:bCs/>
          <w:sz w:val="24"/>
          <w:szCs w:val="24"/>
        </w:rPr>
        <w:t xml:space="preserve">September </w:t>
      </w:r>
      <w:r w:rsidR="00C606CB" w:rsidRPr="003E01D7">
        <w:rPr>
          <w:rFonts w:cstheme="minorHAnsi"/>
          <w:b/>
          <w:bCs/>
          <w:sz w:val="24"/>
          <w:szCs w:val="24"/>
        </w:rPr>
        <w:t>202</w:t>
      </w:r>
      <w:r w:rsidR="004B1D24" w:rsidRPr="003E01D7">
        <w:rPr>
          <w:rFonts w:cstheme="minorHAnsi"/>
          <w:b/>
          <w:bCs/>
          <w:sz w:val="24"/>
          <w:szCs w:val="24"/>
        </w:rPr>
        <w:t>4</w:t>
      </w:r>
    </w:p>
    <w:p w14:paraId="5D1B6E5E" w14:textId="77777777" w:rsidR="002550B9" w:rsidRPr="003E01D7" w:rsidRDefault="002550B9" w:rsidP="00F45008">
      <w:pPr>
        <w:pStyle w:val="NoSpacing"/>
        <w:rPr>
          <w:rFonts w:cstheme="minorHAnsi"/>
          <w:b/>
          <w:sz w:val="24"/>
          <w:szCs w:val="24"/>
        </w:rPr>
      </w:pPr>
    </w:p>
    <w:p w14:paraId="0065E684" w14:textId="77777777" w:rsidR="002E6A3F" w:rsidRPr="003E01D7" w:rsidRDefault="002E6A3F" w:rsidP="00F45008">
      <w:pPr>
        <w:pStyle w:val="NoSpacing"/>
        <w:rPr>
          <w:rFonts w:cstheme="minorHAnsi"/>
          <w:b/>
          <w:sz w:val="24"/>
          <w:szCs w:val="24"/>
        </w:rPr>
      </w:pPr>
    </w:p>
    <w:p w14:paraId="1D82E2C7" w14:textId="78872F26" w:rsidR="004B1D24" w:rsidRPr="003E01D7" w:rsidRDefault="004B1D24" w:rsidP="007924E6">
      <w:pPr>
        <w:pStyle w:val="NoSpacing"/>
        <w:rPr>
          <w:rFonts w:cstheme="minorHAnsi"/>
          <w:b/>
          <w:bCs/>
          <w:sz w:val="24"/>
          <w:szCs w:val="24"/>
        </w:rPr>
      </w:pPr>
    </w:p>
    <w:p w14:paraId="0C67DA5B" w14:textId="77777777" w:rsidR="00B92FF3" w:rsidRPr="003E01D7" w:rsidRDefault="00B92FF3" w:rsidP="007924E6">
      <w:pPr>
        <w:pStyle w:val="NoSpacing"/>
        <w:rPr>
          <w:rFonts w:cstheme="minorHAnsi"/>
          <w:b/>
          <w:bCs/>
          <w:sz w:val="24"/>
          <w:szCs w:val="24"/>
        </w:rPr>
      </w:pPr>
    </w:p>
    <w:p w14:paraId="6BB66428" w14:textId="77777777" w:rsidR="00B92FF3" w:rsidRPr="003E01D7" w:rsidRDefault="00B92FF3" w:rsidP="007924E6">
      <w:pPr>
        <w:pStyle w:val="NoSpacing"/>
        <w:rPr>
          <w:rFonts w:cstheme="minorHAnsi"/>
          <w:b/>
          <w:bCs/>
          <w:sz w:val="24"/>
          <w:szCs w:val="24"/>
        </w:rPr>
      </w:pPr>
    </w:p>
    <w:p w14:paraId="14735A05" w14:textId="77777777" w:rsidR="00B92FF3" w:rsidRPr="003E01D7" w:rsidRDefault="00B92FF3" w:rsidP="007924E6">
      <w:pPr>
        <w:pStyle w:val="NoSpacing"/>
        <w:rPr>
          <w:rFonts w:cstheme="minorHAnsi"/>
          <w:b/>
          <w:bCs/>
          <w:sz w:val="24"/>
          <w:szCs w:val="24"/>
        </w:rPr>
      </w:pPr>
    </w:p>
    <w:p w14:paraId="4F497ACD" w14:textId="77777777" w:rsidR="00B92FF3" w:rsidRPr="003E01D7" w:rsidRDefault="00B92FF3" w:rsidP="007924E6">
      <w:pPr>
        <w:pStyle w:val="NoSpacing"/>
        <w:rPr>
          <w:rFonts w:cstheme="minorHAnsi"/>
          <w:b/>
          <w:bCs/>
          <w:sz w:val="24"/>
          <w:szCs w:val="24"/>
        </w:rPr>
      </w:pPr>
    </w:p>
    <w:p w14:paraId="78447841" w14:textId="77777777" w:rsidR="00B92FF3" w:rsidRPr="003E01D7" w:rsidRDefault="00B92FF3" w:rsidP="007924E6">
      <w:pPr>
        <w:pStyle w:val="NoSpacing"/>
        <w:rPr>
          <w:rFonts w:cstheme="minorHAnsi"/>
          <w:b/>
          <w:bCs/>
          <w:sz w:val="24"/>
          <w:szCs w:val="24"/>
        </w:rPr>
      </w:pPr>
    </w:p>
    <w:p w14:paraId="567D91BC" w14:textId="77777777" w:rsidR="00B92FF3" w:rsidRPr="003E01D7" w:rsidRDefault="00B92FF3" w:rsidP="007924E6">
      <w:pPr>
        <w:pStyle w:val="NoSpacing"/>
        <w:rPr>
          <w:rFonts w:cstheme="minorHAnsi"/>
          <w:b/>
          <w:bCs/>
          <w:sz w:val="24"/>
          <w:szCs w:val="24"/>
        </w:rPr>
      </w:pPr>
    </w:p>
    <w:p w14:paraId="5EBCF224" w14:textId="77777777" w:rsidR="00B92FF3" w:rsidRPr="003E01D7" w:rsidRDefault="00B92FF3" w:rsidP="007924E6">
      <w:pPr>
        <w:pStyle w:val="NoSpacing"/>
        <w:rPr>
          <w:rFonts w:cstheme="minorHAnsi"/>
          <w:b/>
          <w:bCs/>
          <w:sz w:val="24"/>
          <w:szCs w:val="24"/>
        </w:rPr>
      </w:pPr>
    </w:p>
    <w:p w14:paraId="15534DAF" w14:textId="77777777" w:rsidR="00B92FF3" w:rsidRPr="003E01D7" w:rsidRDefault="00B92FF3" w:rsidP="007924E6">
      <w:pPr>
        <w:pStyle w:val="NoSpacing"/>
        <w:rPr>
          <w:rFonts w:cstheme="minorHAnsi"/>
          <w:b/>
          <w:bCs/>
          <w:sz w:val="24"/>
          <w:szCs w:val="24"/>
        </w:rPr>
      </w:pPr>
    </w:p>
    <w:p w14:paraId="0CC65E6B" w14:textId="365FA39C" w:rsidR="007924E6" w:rsidRPr="003E01D7" w:rsidRDefault="007924E6" w:rsidP="007924E6">
      <w:pPr>
        <w:pStyle w:val="NoSpacing"/>
        <w:rPr>
          <w:rFonts w:cstheme="minorHAnsi"/>
          <w:b/>
          <w:bCs/>
          <w:sz w:val="24"/>
          <w:szCs w:val="24"/>
        </w:rPr>
      </w:pPr>
    </w:p>
    <w:p w14:paraId="2EA6A879" w14:textId="07BA9F6E" w:rsidR="00F45008" w:rsidRPr="003E01D7" w:rsidRDefault="00F45008" w:rsidP="00491862">
      <w:pPr>
        <w:pStyle w:val="NoSpacing"/>
        <w:numPr>
          <w:ilvl w:val="0"/>
          <w:numId w:val="18"/>
        </w:numPr>
        <w:ind w:left="426" w:hanging="426"/>
        <w:jc w:val="both"/>
        <w:rPr>
          <w:rFonts w:cstheme="minorHAnsi"/>
          <w:b/>
        </w:rPr>
      </w:pPr>
      <w:r w:rsidRPr="003E01D7">
        <w:rPr>
          <w:rFonts w:cstheme="minorHAnsi"/>
          <w:b/>
        </w:rPr>
        <w:t>INTRODUCTION</w:t>
      </w:r>
    </w:p>
    <w:p w14:paraId="4A99E9F2" w14:textId="77777777" w:rsidR="009F7E08" w:rsidRPr="003E01D7" w:rsidRDefault="009F7E08" w:rsidP="00616A7C">
      <w:pPr>
        <w:pStyle w:val="NoSpacing"/>
        <w:jc w:val="both"/>
        <w:rPr>
          <w:rFonts w:cstheme="minorHAnsi"/>
        </w:rPr>
      </w:pPr>
    </w:p>
    <w:p w14:paraId="40D58AF7" w14:textId="68132FA9" w:rsidR="00947D06" w:rsidRPr="003E01D7" w:rsidRDefault="00947D06" w:rsidP="00AB37DE">
      <w:pPr>
        <w:spacing w:line="277" w:lineRule="exact"/>
        <w:ind w:right="-20"/>
        <w:rPr>
          <w:rFonts w:eastAsiaTheme="minorHAnsi" w:cstheme="minorHAnsi"/>
          <w:lang w:eastAsia="en-US"/>
        </w:rPr>
      </w:pPr>
      <w:r w:rsidRPr="003E01D7">
        <w:rPr>
          <w:rFonts w:eastAsiaTheme="minorHAnsi" w:cstheme="minorHAnsi"/>
          <w:lang w:eastAsia="en-US"/>
        </w:rPr>
        <w:t>1.1</w:t>
      </w:r>
      <w:r w:rsidRPr="003E01D7">
        <w:rPr>
          <w:rFonts w:eastAsiaTheme="minorHAnsi" w:cstheme="minorHAnsi"/>
          <w:lang w:eastAsia="en-US"/>
        </w:rPr>
        <w:tab/>
        <w:t>This policy should be read, and used, in conjunction with:</w:t>
      </w:r>
    </w:p>
    <w:p w14:paraId="5B40FC59" w14:textId="77777777" w:rsidR="00947D06" w:rsidRPr="003E01D7" w:rsidRDefault="00947D06" w:rsidP="00947D06">
      <w:pPr>
        <w:pStyle w:val="ListParagraph"/>
        <w:numPr>
          <w:ilvl w:val="0"/>
          <w:numId w:val="25"/>
        </w:numPr>
        <w:rPr>
          <w:rFonts w:eastAsiaTheme="minorHAnsi" w:cstheme="minorHAnsi"/>
          <w:lang w:eastAsia="en-US"/>
        </w:rPr>
      </w:pPr>
      <w:r w:rsidRPr="003E01D7">
        <w:rPr>
          <w:rFonts w:eastAsiaTheme="minorHAnsi" w:cstheme="minorHAnsi"/>
          <w:lang w:eastAsia="en-US"/>
        </w:rPr>
        <w:t xml:space="preserve">Attendance Policy </w:t>
      </w:r>
    </w:p>
    <w:p w14:paraId="671DBB45" w14:textId="77777777" w:rsidR="00947D06" w:rsidRPr="003E01D7" w:rsidRDefault="00947D06" w:rsidP="00947D06">
      <w:pPr>
        <w:pStyle w:val="ListParagraph"/>
        <w:numPr>
          <w:ilvl w:val="0"/>
          <w:numId w:val="25"/>
        </w:numPr>
        <w:rPr>
          <w:rFonts w:eastAsiaTheme="minorHAnsi" w:cstheme="minorHAnsi"/>
          <w:lang w:eastAsia="en-US"/>
        </w:rPr>
      </w:pPr>
      <w:r w:rsidRPr="003E01D7">
        <w:rPr>
          <w:rFonts w:eastAsiaTheme="minorHAnsi" w:cstheme="minorHAnsi"/>
          <w:lang w:eastAsia="en-US"/>
        </w:rPr>
        <w:t xml:space="preserve">Child Protection and Safeguarding Policy </w:t>
      </w:r>
    </w:p>
    <w:p w14:paraId="7AA63734" w14:textId="77777777" w:rsidR="00947D06" w:rsidRPr="003E01D7" w:rsidRDefault="00947D06" w:rsidP="00947D06">
      <w:pPr>
        <w:pStyle w:val="ListParagraph"/>
        <w:numPr>
          <w:ilvl w:val="0"/>
          <w:numId w:val="25"/>
        </w:numPr>
        <w:rPr>
          <w:rFonts w:eastAsiaTheme="minorHAnsi" w:cstheme="minorHAnsi"/>
          <w:lang w:eastAsia="en-US"/>
        </w:rPr>
      </w:pPr>
      <w:r w:rsidRPr="003E01D7">
        <w:rPr>
          <w:rFonts w:eastAsiaTheme="minorHAnsi" w:cstheme="minorHAnsi"/>
          <w:lang w:eastAsia="en-US"/>
        </w:rPr>
        <w:t xml:space="preserve">Data Protection Policy </w:t>
      </w:r>
    </w:p>
    <w:p w14:paraId="55A0D0BB" w14:textId="77777777" w:rsidR="00947D06" w:rsidRPr="003E01D7" w:rsidRDefault="00947D06" w:rsidP="00947D06">
      <w:pPr>
        <w:pStyle w:val="ListParagraph"/>
        <w:numPr>
          <w:ilvl w:val="0"/>
          <w:numId w:val="25"/>
        </w:numPr>
        <w:rPr>
          <w:rFonts w:eastAsiaTheme="minorHAnsi" w:cstheme="minorHAnsi"/>
          <w:lang w:eastAsia="en-US"/>
        </w:rPr>
      </w:pPr>
      <w:r w:rsidRPr="003E01D7">
        <w:rPr>
          <w:rFonts w:eastAsiaTheme="minorHAnsi" w:cstheme="minorHAnsi"/>
          <w:lang w:eastAsia="en-US"/>
        </w:rPr>
        <w:t xml:space="preserve">Special Educational Needs and Disabilities (SEND) Policy </w:t>
      </w:r>
    </w:p>
    <w:p w14:paraId="1574861B" w14:textId="77777777" w:rsidR="00947D06" w:rsidRPr="003E01D7" w:rsidRDefault="00947D06" w:rsidP="00947D06">
      <w:pPr>
        <w:pStyle w:val="ListParagraph"/>
        <w:numPr>
          <w:ilvl w:val="0"/>
          <w:numId w:val="25"/>
        </w:numPr>
        <w:rPr>
          <w:rFonts w:eastAsiaTheme="minorHAnsi" w:cstheme="minorHAnsi"/>
          <w:lang w:eastAsia="en-US"/>
        </w:rPr>
      </w:pPr>
      <w:r w:rsidRPr="003E01D7">
        <w:rPr>
          <w:rFonts w:eastAsiaTheme="minorHAnsi" w:cstheme="minorHAnsi"/>
          <w:lang w:eastAsia="en-US"/>
        </w:rPr>
        <w:t>Supporting Pupils with Medical Conditions Policy</w:t>
      </w:r>
    </w:p>
    <w:p w14:paraId="2B359FC2" w14:textId="507EB859" w:rsidR="00D16AA1" w:rsidRPr="003E01D7" w:rsidRDefault="00D16AA1" w:rsidP="00D16AA1">
      <w:pPr>
        <w:ind w:left="720" w:hanging="720"/>
        <w:rPr>
          <w:rFonts w:eastAsiaTheme="minorHAnsi" w:cstheme="minorHAnsi"/>
          <w:lang w:eastAsia="en-US"/>
        </w:rPr>
      </w:pPr>
      <w:r w:rsidRPr="003E01D7">
        <w:rPr>
          <w:rFonts w:eastAsiaTheme="minorHAnsi" w:cstheme="minorHAnsi"/>
          <w:lang w:eastAsia="en-US"/>
        </w:rPr>
        <w:t>1.2</w:t>
      </w:r>
      <w:r w:rsidRPr="003E01D7">
        <w:rPr>
          <w:rFonts w:eastAsiaTheme="minorHAnsi" w:cstheme="minorHAnsi"/>
          <w:lang w:eastAsia="en-US"/>
        </w:rPr>
        <w:tab/>
        <w:t xml:space="preserve">This policy has due regard to all relevant legislation and statutory guidance including, but not limited to, the following: </w:t>
      </w:r>
    </w:p>
    <w:p w14:paraId="433E8F65" w14:textId="77777777" w:rsidR="00D16AA1" w:rsidRPr="003E01D7" w:rsidRDefault="00D16AA1" w:rsidP="00D16AA1">
      <w:pPr>
        <w:numPr>
          <w:ilvl w:val="0"/>
          <w:numId w:val="27"/>
        </w:numPr>
        <w:spacing w:after="0"/>
        <w:rPr>
          <w:rFonts w:eastAsiaTheme="minorHAnsi" w:cstheme="minorHAnsi"/>
          <w:lang w:eastAsia="en-US"/>
        </w:rPr>
      </w:pPr>
      <w:r w:rsidRPr="003E01D7">
        <w:rPr>
          <w:rFonts w:eastAsiaTheme="minorHAnsi" w:cstheme="minorHAnsi"/>
          <w:lang w:eastAsia="en-US"/>
        </w:rPr>
        <w:t xml:space="preserve">Education Act 1996 </w:t>
      </w:r>
    </w:p>
    <w:p w14:paraId="520FFF31" w14:textId="77777777" w:rsidR="00D16AA1" w:rsidRPr="003E01D7" w:rsidRDefault="00D16AA1" w:rsidP="00D16AA1">
      <w:pPr>
        <w:numPr>
          <w:ilvl w:val="0"/>
          <w:numId w:val="27"/>
        </w:numPr>
        <w:spacing w:after="0"/>
        <w:rPr>
          <w:rFonts w:eastAsiaTheme="minorHAnsi" w:cstheme="minorHAnsi"/>
          <w:lang w:eastAsia="en-US"/>
        </w:rPr>
      </w:pPr>
      <w:r w:rsidRPr="003E01D7">
        <w:rPr>
          <w:rFonts w:eastAsiaTheme="minorHAnsi" w:cstheme="minorHAnsi"/>
          <w:lang w:eastAsia="en-US"/>
        </w:rPr>
        <w:t xml:space="preserve">Equality Act 2010 </w:t>
      </w:r>
    </w:p>
    <w:p w14:paraId="4ABDCB0C" w14:textId="77777777" w:rsidR="00D16AA1" w:rsidRPr="003E01D7" w:rsidRDefault="00D16AA1" w:rsidP="00D16AA1">
      <w:pPr>
        <w:numPr>
          <w:ilvl w:val="0"/>
          <w:numId w:val="27"/>
        </w:numPr>
        <w:spacing w:after="0"/>
        <w:rPr>
          <w:rFonts w:eastAsiaTheme="minorHAnsi" w:cstheme="minorHAnsi"/>
          <w:lang w:eastAsia="en-US"/>
        </w:rPr>
      </w:pPr>
      <w:r w:rsidRPr="003E01D7">
        <w:rPr>
          <w:rFonts w:eastAsiaTheme="minorHAnsi" w:cstheme="minorHAnsi"/>
          <w:lang w:eastAsia="en-US"/>
        </w:rPr>
        <w:t xml:space="preserve">Data Protection Act 2018 </w:t>
      </w:r>
    </w:p>
    <w:p w14:paraId="6E2379CD" w14:textId="77777777" w:rsidR="00D16AA1" w:rsidRPr="003E01D7" w:rsidRDefault="00D16AA1" w:rsidP="00D16AA1">
      <w:pPr>
        <w:numPr>
          <w:ilvl w:val="0"/>
          <w:numId w:val="27"/>
        </w:numPr>
        <w:spacing w:after="0"/>
        <w:rPr>
          <w:rFonts w:eastAsiaTheme="minorHAnsi" w:cstheme="minorHAnsi"/>
          <w:lang w:eastAsia="en-US"/>
        </w:rPr>
      </w:pPr>
      <w:r w:rsidRPr="003E01D7">
        <w:rPr>
          <w:rFonts w:eastAsiaTheme="minorHAnsi" w:cstheme="minorHAnsi"/>
          <w:lang w:eastAsia="en-US"/>
        </w:rPr>
        <w:t xml:space="preserve">DfE (2013) ‘Ensuring a good education for children who cannot attend school because of health needs’ e. DfE (2015) ‘Supporting students at school with medical conditions’ </w:t>
      </w:r>
    </w:p>
    <w:p w14:paraId="24CCCAD3" w14:textId="6204A3A2" w:rsidR="00D16AA1" w:rsidRPr="003E01D7" w:rsidRDefault="00D16AA1" w:rsidP="00D16AA1">
      <w:pPr>
        <w:rPr>
          <w:rFonts w:eastAsiaTheme="minorHAnsi" w:cstheme="minorHAnsi"/>
          <w:lang w:eastAsia="en-US"/>
        </w:rPr>
      </w:pPr>
    </w:p>
    <w:p w14:paraId="68568A76" w14:textId="77777777" w:rsidR="00F45008" w:rsidRPr="003E01D7" w:rsidRDefault="00F45008" w:rsidP="00616A7C">
      <w:pPr>
        <w:pStyle w:val="NoSpacing"/>
        <w:jc w:val="both"/>
        <w:rPr>
          <w:rFonts w:cstheme="minorHAnsi"/>
        </w:rPr>
      </w:pPr>
    </w:p>
    <w:p w14:paraId="192BA771" w14:textId="77777777" w:rsidR="00BB1DBD" w:rsidRPr="003E01D7" w:rsidRDefault="008C38C8" w:rsidP="00BB1DBD">
      <w:pPr>
        <w:pStyle w:val="NoSpacing"/>
        <w:jc w:val="both"/>
        <w:rPr>
          <w:rFonts w:cstheme="minorHAnsi"/>
        </w:rPr>
      </w:pPr>
      <w:r w:rsidRPr="003E01D7">
        <w:rPr>
          <w:rFonts w:cstheme="minorHAnsi"/>
          <w:b/>
        </w:rPr>
        <w:tab/>
      </w:r>
    </w:p>
    <w:p w14:paraId="3AC34E5A" w14:textId="24028908" w:rsidR="00BB1DBD" w:rsidRPr="003E01D7" w:rsidRDefault="00BB1DBD" w:rsidP="00BB1DBD">
      <w:pPr>
        <w:pStyle w:val="NoSpacing"/>
        <w:numPr>
          <w:ilvl w:val="0"/>
          <w:numId w:val="18"/>
        </w:numPr>
        <w:ind w:left="426" w:hanging="426"/>
        <w:jc w:val="both"/>
        <w:rPr>
          <w:rFonts w:cstheme="minorHAnsi"/>
          <w:b/>
        </w:rPr>
      </w:pPr>
      <w:r w:rsidRPr="003E01D7">
        <w:rPr>
          <w:rFonts w:cstheme="minorHAnsi"/>
          <w:b/>
        </w:rPr>
        <w:t>RESPONSIBILITY FOR COORDINATION OF PROVISION</w:t>
      </w:r>
    </w:p>
    <w:p w14:paraId="7830CE88" w14:textId="77777777" w:rsidR="00AB37DE" w:rsidRPr="003E01D7" w:rsidRDefault="00AB37DE" w:rsidP="00AB37DE">
      <w:pPr>
        <w:pStyle w:val="NoSpacing"/>
        <w:ind w:left="780"/>
        <w:jc w:val="both"/>
        <w:rPr>
          <w:rFonts w:cstheme="minorHAnsi"/>
        </w:rPr>
      </w:pPr>
    </w:p>
    <w:p w14:paraId="66F5EDC9" w14:textId="59D4392E" w:rsidR="00AB37DE" w:rsidRPr="003E01D7" w:rsidRDefault="00AB37DE" w:rsidP="00AB37DE">
      <w:pPr>
        <w:pStyle w:val="NoSpacing"/>
        <w:numPr>
          <w:ilvl w:val="1"/>
          <w:numId w:val="18"/>
        </w:numPr>
        <w:ind w:hanging="780"/>
        <w:jc w:val="both"/>
        <w:rPr>
          <w:rFonts w:cstheme="minorHAnsi"/>
        </w:rPr>
      </w:pPr>
      <w:r w:rsidRPr="003E01D7">
        <w:rPr>
          <w:rFonts w:cstheme="minorHAnsi"/>
        </w:rPr>
        <w:t>Assistant Principal - SEND Coordinator – Gail Kenlin</w:t>
      </w:r>
    </w:p>
    <w:p w14:paraId="03B01BFA" w14:textId="60511891" w:rsidR="00AB37DE" w:rsidRPr="003E01D7" w:rsidRDefault="00B92FF3" w:rsidP="00AB37DE">
      <w:pPr>
        <w:pStyle w:val="NoSpacing"/>
        <w:ind w:left="780"/>
        <w:jc w:val="both"/>
        <w:rPr>
          <w:rFonts w:cstheme="minorHAnsi"/>
        </w:rPr>
      </w:pPr>
      <w:r w:rsidRPr="003E01D7">
        <w:rPr>
          <w:rFonts w:cstheme="minorHAnsi"/>
        </w:rPr>
        <w:t>Assistant SENDCo</w:t>
      </w:r>
      <w:r w:rsidR="00AB37DE" w:rsidRPr="003E01D7">
        <w:rPr>
          <w:rFonts w:cstheme="minorHAnsi"/>
        </w:rPr>
        <w:t xml:space="preserve"> - Claire Scane</w:t>
      </w:r>
    </w:p>
    <w:p w14:paraId="01E10C26" w14:textId="162E0523" w:rsidR="00AB37DE" w:rsidRPr="003E01D7" w:rsidRDefault="00AB37DE" w:rsidP="00AB37DE">
      <w:pPr>
        <w:pStyle w:val="NoSpacing"/>
        <w:jc w:val="both"/>
        <w:rPr>
          <w:rFonts w:cstheme="minorHAnsi"/>
          <w:b/>
        </w:rPr>
      </w:pPr>
    </w:p>
    <w:p w14:paraId="7ECCF877" w14:textId="77777777" w:rsidR="00B92FF3" w:rsidRPr="003E01D7" w:rsidRDefault="00B92FF3" w:rsidP="00AB37DE">
      <w:pPr>
        <w:pStyle w:val="NoSpacing"/>
        <w:jc w:val="both"/>
        <w:rPr>
          <w:rFonts w:cstheme="minorHAnsi"/>
          <w:b/>
        </w:rPr>
      </w:pPr>
    </w:p>
    <w:p w14:paraId="151E45EE" w14:textId="456D85F1" w:rsidR="00886570" w:rsidRPr="003E01D7" w:rsidRDefault="00886570" w:rsidP="00BB1DBD">
      <w:pPr>
        <w:pStyle w:val="NoSpacing"/>
        <w:numPr>
          <w:ilvl w:val="0"/>
          <w:numId w:val="18"/>
        </w:numPr>
        <w:ind w:left="426" w:hanging="426"/>
        <w:jc w:val="both"/>
        <w:rPr>
          <w:rFonts w:cstheme="minorHAnsi"/>
          <w:b/>
        </w:rPr>
      </w:pPr>
      <w:r w:rsidRPr="003E01D7">
        <w:rPr>
          <w:rFonts w:cstheme="minorHAnsi"/>
          <w:b/>
        </w:rPr>
        <w:t>AIMS AND OBJECTIVES</w:t>
      </w:r>
    </w:p>
    <w:p w14:paraId="45A13917" w14:textId="77777777" w:rsidR="008E0D8D" w:rsidRPr="003E01D7" w:rsidRDefault="008E0D8D" w:rsidP="008E0D8D">
      <w:pPr>
        <w:pStyle w:val="NoSpacing"/>
        <w:ind w:left="426"/>
        <w:jc w:val="both"/>
        <w:rPr>
          <w:rFonts w:cstheme="minorHAnsi"/>
          <w:b/>
        </w:rPr>
      </w:pPr>
    </w:p>
    <w:p w14:paraId="51C85C54" w14:textId="42BF85FD" w:rsidR="008E0D8D" w:rsidRPr="003E01D7" w:rsidRDefault="008E0D8D" w:rsidP="008E0D8D">
      <w:pPr>
        <w:rPr>
          <w:rFonts w:eastAsiaTheme="minorHAnsi" w:cstheme="minorHAnsi"/>
          <w:lang w:eastAsia="en-US"/>
        </w:rPr>
      </w:pPr>
      <w:r w:rsidRPr="003E01D7">
        <w:rPr>
          <w:rFonts w:eastAsiaTheme="minorHAnsi" w:cstheme="minorHAnsi"/>
          <w:lang w:eastAsia="en-US"/>
        </w:rPr>
        <w:t>3.1</w:t>
      </w:r>
      <w:r w:rsidRPr="003E01D7">
        <w:rPr>
          <w:rFonts w:eastAsiaTheme="minorHAnsi" w:cstheme="minorHAnsi"/>
          <w:lang w:eastAsia="en-US"/>
        </w:rPr>
        <w:tab/>
        <w:t xml:space="preserve">Thomas Deacon Academy aims to ensure that: </w:t>
      </w:r>
    </w:p>
    <w:p w14:paraId="0E8ADD68" w14:textId="1D03086E" w:rsidR="008E0D8D" w:rsidRPr="003E01D7" w:rsidRDefault="008E0D8D" w:rsidP="007924E6">
      <w:pPr>
        <w:numPr>
          <w:ilvl w:val="0"/>
          <w:numId w:val="26"/>
        </w:numPr>
        <w:spacing w:after="0"/>
        <w:rPr>
          <w:rFonts w:cstheme="minorHAnsi"/>
          <w:lang w:eastAsia="en-US"/>
        </w:rPr>
      </w:pPr>
      <w:r w:rsidRPr="003E01D7">
        <w:rPr>
          <w:rFonts w:cstheme="minorHAnsi"/>
          <w:lang w:eastAsia="en-US"/>
        </w:rPr>
        <w:t xml:space="preserve">Suitable education is arranged for any student on roll who cannot attend school due to </w:t>
      </w:r>
      <w:r w:rsidR="006353EE" w:rsidRPr="003E01D7">
        <w:rPr>
          <w:rFonts w:cstheme="minorHAnsi"/>
          <w:lang w:eastAsia="en-US"/>
        </w:rPr>
        <w:t xml:space="preserve">a </w:t>
      </w:r>
      <w:r w:rsidRPr="003E01D7">
        <w:rPr>
          <w:rFonts w:cstheme="minorHAnsi"/>
          <w:lang w:eastAsia="en-US"/>
        </w:rPr>
        <w:t>medical need</w:t>
      </w:r>
      <w:r w:rsidR="1C799792" w:rsidRPr="003E01D7">
        <w:rPr>
          <w:rFonts w:cstheme="minorHAnsi"/>
          <w:lang w:eastAsia="en-US"/>
        </w:rPr>
        <w:t>.</w:t>
      </w:r>
    </w:p>
    <w:p w14:paraId="005C9EED" w14:textId="5B1A161A" w:rsidR="008E0D8D" w:rsidRPr="003E01D7" w:rsidRDefault="008E0D8D" w:rsidP="007924E6">
      <w:pPr>
        <w:numPr>
          <w:ilvl w:val="0"/>
          <w:numId w:val="26"/>
        </w:numPr>
        <w:spacing w:after="0"/>
        <w:rPr>
          <w:rFonts w:cstheme="minorHAnsi"/>
          <w:lang w:eastAsia="en-US"/>
        </w:rPr>
      </w:pPr>
      <w:r w:rsidRPr="003E01D7">
        <w:rPr>
          <w:rFonts w:cstheme="minorHAnsi"/>
          <w:lang w:eastAsia="en-US"/>
        </w:rPr>
        <w:t>Pupils, staff and parents understand what the school is responsible for when this education is being provided by the Local Authority</w:t>
      </w:r>
      <w:r w:rsidR="51DD0835" w:rsidRPr="003E01D7">
        <w:rPr>
          <w:rFonts w:cstheme="minorHAnsi"/>
          <w:lang w:eastAsia="en-US"/>
        </w:rPr>
        <w:t>.</w:t>
      </w:r>
    </w:p>
    <w:p w14:paraId="7C4989CA" w14:textId="77777777" w:rsidR="008E0D8D" w:rsidRPr="003E01D7" w:rsidRDefault="008E0D8D" w:rsidP="008E0D8D">
      <w:pPr>
        <w:rPr>
          <w:rFonts w:eastAsiaTheme="minorHAnsi" w:cstheme="minorHAnsi"/>
          <w:lang w:eastAsia="en-US"/>
        </w:rPr>
      </w:pPr>
    </w:p>
    <w:p w14:paraId="2C380438" w14:textId="77777777" w:rsidR="008E0D8D" w:rsidRPr="003E01D7" w:rsidRDefault="008E0D8D" w:rsidP="008E0D8D">
      <w:pPr>
        <w:ind w:left="720" w:hanging="720"/>
        <w:rPr>
          <w:rFonts w:eastAsiaTheme="minorHAnsi" w:cstheme="minorHAnsi"/>
          <w:lang w:eastAsia="en-US"/>
        </w:rPr>
      </w:pPr>
      <w:r w:rsidRPr="003E01D7">
        <w:rPr>
          <w:rFonts w:eastAsiaTheme="minorHAnsi" w:cstheme="minorHAnsi"/>
          <w:lang w:eastAsia="en-US"/>
        </w:rPr>
        <w:t>3.2</w:t>
      </w:r>
      <w:r w:rsidRPr="003E01D7">
        <w:rPr>
          <w:rFonts w:eastAsiaTheme="minorHAnsi" w:cstheme="minorHAnsi"/>
          <w:lang w:eastAsia="en-US"/>
        </w:rPr>
        <w:tab/>
        <w:t>We recognise that, whenever possible, students should receive their education within their school and the aim of the provision will be to reintegrate students back into school as soon as they are well enough in a way that meets their current needs.</w:t>
      </w:r>
    </w:p>
    <w:p w14:paraId="7C06A78A" w14:textId="77777777" w:rsidR="008E0D8D" w:rsidRPr="003E01D7" w:rsidRDefault="008E0D8D" w:rsidP="008E0D8D">
      <w:pPr>
        <w:ind w:left="720" w:hanging="720"/>
        <w:rPr>
          <w:rFonts w:eastAsiaTheme="minorHAnsi" w:cstheme="minorHAnsi"/>
          <w:lang w:eastAsia="en-US"/>
        </w:rPr>
      </w:pPr>
      <w:r w:rsidRPr="003E01D7">
        <w:rPr>
          <w:rFonts w:eastAsiaTheme="minorHAnsi" w:cstheme="minorHAnsi"/>
          <w:lang w:eastAsia="en-US"/>
        </w:rPr>
        <w:t>3.3</w:t>
      </w:r>
      <w:r w:rsidRPr="003E01D7">
        <w:rPr>
          <w:rFonts w:eastAsiaTheme="minorHAnsi" w:cstheme="minorHAnsi"/>
          <w:lang w:eastAsia="en-US"/>
        </w:rPr>
        <w:tab/>
        <w:t xml:space="preserve">We understand that we have a continuing role in a student’s education whilst they are not attending school and will work with the Local Authority, healthcare partners, families and other relevant agencies to ensure that all children with medical needs receive the right level of support to enable them to maintain links with their education. </w:t>
      </w:r>
    </w:p>
    <w:p w14:paraId="5D1D8D73" w14:textId="77777777" w:rsidR="008E0D8D" w:rsidRPr="003E01D7" w:rsidRDefault="008E0D8D" w:rsidP="008E0D8D">
      <w:pPr>
        <w:pStyle w:val="NoSpacing"/>
        <w:ind w:left="426"/>
        <w:jc w:val="both"/>
        <w:rPr>
          <w:rFonts w:cstheme="minorHAnsi"/>
          <w:b/>
        </w:rPr>
      </w:pPr>
    </w:p>
    <w:p w14:paraId="258667EC" w14:textId="77777777" w:rsidR="006353EE" w:rsidRPr="003E01D7" w:rsidRDefault="006353EE" w:rsidP="008E0D8D">
      <w:pPr>
        <w:pStyle w:val="NoSpacing"/>
        <w:ind w:left="426"/>
        <w:jc w:val="both"/>
        <w:rPr>
          <w:rFonts w:cstheme="minorHAnsi"/>
          <w:b/>
        </w:rPr>
      </w:pPr>
    </w:p>
    <w:p w14:paraId="2BD604EC" w14:textId="77777777" w:rsidR="006353EE" w:rsidRPr="003E01D7" w:rsidRDefault="006353EE" w:rsidP="008E0D8D">
      <w:pPr>
        <w:pStyle w:val="NoSpacing"/>
        <w:ind w:left="426"/>
        <w:jc w:val="both"/>
        <w:rPr>
          <w:rFonts w:cstheme="minorHAnsi"/>
          <w:b/>
        </w:rPr>
      </w:pPr>
    </w:p>
    <w:p w14:paraId="0ABA047E" w14:textId="77777777" w:rsidR="006353EE" w:rsidRPr="003E01D7" w:rsidRDefault="006353EE" w:rsidP="008E0D8D">
      <w:pPr>
        <w:pStyle w:val="NoSpacing"/>
        <w:ind w:left="426"/>
        <w:jc w:val="both"/>
        <w:rPr>
          <w:rFonts w:cstheme="minorHAnsi"/>
          <w:b/>
        </w:rPr>
      </w:pPr>
    </w:p>
    <w:p w14:paraId="64695A01" w14:textId="77777777" w:rsidR="006353EE" w:rsidRPr="003E01D7" w:rsidRDefault="006353EE" w:rsidP="008E0D8D">
      <w:pPr>
        <w:pStyle w:val="NoSpacing"/>
        <w:ind w:left="426"/>
        <w:jc w:val="both"/>
        <w:rPr>
          <w:rFonts w:cstheme="minorHAnsi"/>
          <w:b/>
        </w:rPr>
      </w:pPr>
    </w:p>
    <w:p w14:paraId="2386A914" w14:textId="77777777" w:rsidR="006353EE" w:rsidRPr="003E01D7" w:rsidRDefault="006353EE" w:rsidP="008E0D8D">
      <w:pPr>
        <w:pStyle w:val="NoSpacing"/>
        <w:ind w:left="426"/>
        <w:jc w:val="both"/>
        <w:rPr>
          <w:rFonts w:cstheme="minorHAnsi"/>
          <w:b/>
        </w:rPr>
      </w:pPr>
    </w:p>
    <w:p w14:paraId="2DA2C4D9" w14:textId="77777777" w:rsidR="006353EE" w:rsidRPr="003E01D7" w:rsidRDefault="006353EE" w:rsidP="008E0D8D">
      <w:pPr>
        <w:pStyle w:val="NoSpacing"/>
        <w:ind w:left="426"/>
        <w:jc w:val="both"/>
        <w:rPr>
          <w:rFonts w:cstheme="minorHAnsi"/>
          <w:b/>
        </w:rPr>
      </w:pPr>
    </w:p>
    <w:p w14:paraId="12084975" w14:textId="321C4E64" w:rsidR="008E0D8D" w:rsidRPr="003E01D7" w:rsidRDefault="008E0D8D" w:rsidP="00BB1DBD">
      <w:pPr>
        <w:pStyle w:val="NoSpacing"/>
        <w:numPr>
          <w:ilvl w:val="0"/>
          <w:numId w:val="18"/>
        </w:numPr>
        <w:ind w:left="426" w:hanging="426"/>
        <w:jc w:val="both"/>
        <w:rPr>
          <w:rFonts w:cstheme="minorHAnsi"/>
          <w:b/>
        </w:rPr>
      </w:pPr>
      <w:r w:rsidRPr="003E01D7">
        <w:rPr>
          <w:rFonts w:cstheme="minorHAnsi"/>
          <w:b/>
        </w:rPr>
        <w:t>DEFINITIONS</w:t>
      </w:r>
    </w:p>
    <w:p w14:paraId="4206B756" w14:textId="77777777" w:rsidR="00CD62AB" w:rsidRPr="003E01D7" w:rsidRDefault="00CD62AB" w:rsidP="00CD62AB">
      <w:pPr>
        <w:pStyle w:val="NoSpacing"/>
        <w:ind w:left="426"/>
        <w:jc w:val="both"/>
        <w:rPr>
          <w:rFonts w:cstheme="minorHAnsi"/>
          <w:b/>
        </w:rPr>
      </w:pPr>
    </w:p>
    <w:p w14:paraId="619387CB" w14:textId="7EB1F929" w:rsidR="00BC2314" w:rsidRPr="003E01D7" w:rsidRDefault="00F216D9" w:rsidP="00F216D9">
      <w:pPr>
        <w:ind w:left="720" w:hanging="720"/>
        <w:rPr>
          <w:rFonts w:cstheme="minorHAnsi"/>
          <w:sz w:val="24"/>
          <w:szCs w:val="24"/>
        </w:rPr>
      </w:pPr>
      <w:r w:rsidRPr="003E01D7">
        <w:rPr>
          <w:rFonts w:cstheme="minorHAnsi"/>
          <w:sz w:val="24"/>
          <w:szCs w:val="24"/>
        </w:rPr>
        <w:t>4.</w:t>
      </w:r>
      <w:r w:rsidR="00BC2314" w:rsidRPr="003E01D7">
        <w:rPr>
          <w:rFonts w:cstheme="minorHAnsi"/>
          <w:sz w:val="24"/>
          <w:szCs w:val="24"/>
        </w:rPr>
        <w:t xml:space="preserve">1   </w:t>
      </w:r>
      <w:r w:rsidRPr="003E01D7">
        <w:rPr>
          <w:rFonts w:cstheme="minorHAnsi"/>
        </w:rPr>
        <w:tab/>
      </w:r>
      <w:r w:rsidR="00BC2314" w:rsidRPr="003E01D7">
        <w:rPr>
          <w:rFonts w:cstheme="minorHAnsi"/>
          <w:sz w:val="24"/>
          <w:szCs w:val="24"/>
        </w:rPr>
        <w:t xml:space="preserve"> Children who are unable to attend school</w:t>
      </w:r>
      <w:r w:rsidR="1EABF361" w:rsidRPr="003E01D7">
        <w:rPr>
          <w:rFonts w:cstheme="minorHAnsi"/>
          <w:sz w:val="24"/>
          <w:szCs w:val="24"/>
        </w:rPr>
        <w:t>,</w:t>
      </w:r>
      <w:r w:rsidR="00BC2314" w:rsidRPr="003E01D7">
        <w:rPr>
          <w:rFonts w:cstheme="minorHAnsi"/>
          <w:sz w:val="24"/>
          <w:szCs w:val="24"/>
        </w:rPr>
        <w:t xml:space="preserve"> as a result of their medical needs</w:t>
      </w:r>
      <w:r w:rsidR="012518E8" w:rsidRPr="003E01D7">
        <w:rPr>
          <w:rFonts w:cstheme="minorHAnsi"/>
          <w:sz w:val="24"/>
          <w:szCs w:val="24"/>
        </w:rPr>
        <w:t>,</w:t>
      </w:r>
      <w:r w:rsidR="00BC2314" w:rsidRPr="003E01D7">
        <w:rPr>
          <w:rFonts w:cstheme="minorHAnsi"/>
          <w:sz w:val="24"/>
          <w:szCs w:val="24"/>
        </w:rPr>
        <w:t xml:space="preserve"> may include those with: </w:t>
      </w:r>
    </w:p>
    <w:p w14:paraId="73CD52AE" w14:textId="77777777" w:rsidR="00BC2314" w:rsidRPr="003E01D7" w:rsidRDefault="00BC2314" w:rsidP="00BC2314">
      <w:pPr>
        <w:numPr>
          <w:ilvl w:val="0"/>
          <w:numId w:val="28"/>
        </w:numPr>
        <w:spacing w:after="0"/>
        <w:rPr>
          <w:rFonts w:cstheme="minorHAnsi"/>
          <w:sz w:val="24"/>
          <w:szCs w:val="24"/>
        </w:rPr>
      </w:pPr>
      <w:r w:rsidRPr="003E01D7">
        <w:rPr>
          <w:rFonts w:cstheme="minorHAnsi"/>
          <w:sz w:val="24"/>
          <w:szCs w:val="24"/>
        </w:rPr>
        <w:t xml:space="preserve">Physical health issues </w:t>
      </w:r>
    </w:p>
    <w:p w14:paraId="26E9D88B" w14:textId="77777777" w:rsidR="00BC2314" w:rsidRPr="003E01D7" w:rsidRDefault="00BC2314" w:rsidP="00BC2314">
      <w:pPr>
        <w:numPr>
          <w:ilvl w:val="0"/>
          <w:numId w:val="28"/>
        </w:numPr>
        <w:spacing w:after="0"/>
        <w:rPr>
          <w:rFonts w:cstheme="minorHAnsi"/>
          <w:sz w:val="24"/>
          <w:szCs w:val="24"/>
        </w:rPr>
      </w:pPr>
      <w:r w:rsidRPr="003E01D7">
        <w:rPr>
          <w:rFonts w:cstheme="minorHAnsi"/>
          <w:sz w:val="24"/>
          <w:szCs w:val="24"/>
        </w:rPr>
        <w:t xml:space="preserve">Physical injuries </w:t>
      </w:r>
    </w:p>
    <w:p w14:paraId="742525BC" w14:textId="77777777" w:rsidR="00BC2314" w:rsidRPr="003E01D7" w:rsidRDefault="00BC2314" w:rsidP="00BC2314">
      <w:pPr>
        <w:numPr>
          <w:ilvl w:val="0"/>
          <w:numId w:val="28"/>
        </w:numPr>
        <w:spacing w:after="0"/>
        <w:rPr>
          <w:rFonts w:cstheme="minorHAnsi"/>
          <w:sz w:val="24"/>
          <w:szCs w:val="24"/>
        </w:rPr>
      </w:pPr>
      <w:r w:rsidRPr="003E01D7">
        <w:rPr>
          <w:rFonts w:cstheme="minorHAnsi"/>
          <w:sz w:val="24"/>
          <w:szCs w:val="24"/>
        </w:rPr>
        <w:t xml:space="preserve">Mental health problems, including long-term anxiety </w:t>
      </w:r>
    </w:p>
    <w:p w14:paraId="502583F3" w14:textId="77777777" w:rsidR="00BC2314" w:rsidRPr="003E01D7" w:rsidRDefault="00BC2314" w:rsidP="00BC2314">
      <w:pPr>
        <w:numPr>
          <w:ilvl w:val="0"/>
          <w:numId w:val="28"/>
        </w:numPr>
        <w:spacing w:after="0"/>
        <w:rPr>
          <w:rFonts w:cstheme="minorHAnsi"/>
          <w:sz w:val="24"/>
          <w:szCs w:val="24"/>
        </w:rPr>
      </w:pPr>
      <w:r w:rsidRPr="003E01D7">
        <w:rPr>
          <w:rFonts w:cstheme="minorHAnsi"/>
          <w:sz w:val="24"/>
          <w:szCs w:val="24"/>
        </w:rPr>
        <w:t xml:space="preserve">Progressive conditions </w:t>
      </w:r>
    </w:p>
    <w:p w14:paraId="4A43D56C" w14:textId="77777777" w:rsidR="00BC2314" w:rsidRPr="003E01D7" w:rsidRDefault="00BC2314" w:rsidP="00BC2314">
      <w:pPr>
        <w:numPr>
          <w:ilvl w:val="0"/>
          <w:numId w:val="28"/>
        </w:numPr>
        <w:spacing w:after="0"/>
        <w:rPr>
          <w:rFonts w:cstheme="minorHAnsi"/>
          <w:sz w:val="24"/>
          <w:szCs w:val="24"/>
        </w:rPr>
      </w:pPr>
      <w:r w:rsidRPr="003E01D7">
        <w:rPr>
          <w:rFonts w:cstheme="minorHAnsi"/>
          <w:sz w:val="24"/>
          <w:szCs w:val="24"/>
        </w:rPr>
        <w:t xml:space="preserve">Terminal illnesses </w:t>
      </w:r>
    </w:p>
    <w:p w14:paraId="275F6967" w14:textId="77777777" w:rsidR="00BC2314" w:rsidRPr="003E01D7" w:rsidRDefault="00BC2314" w:rsidP="00BC2314">
      <w:pPr>
        <w:numPr>
          <w:ilvl w:val="0"/>
          <w:numId w:val="28"/>
        </w:numPr>
        <w:spacing w:after="0"/>
        <w:rPr>
          <w:rFonts w:cstheme="minorHAnsi"/>
          <w:sz w:val="24"/>
          <w:szCs w:val="24"/>
        </w:rPr>
      </w:pPr>
      <w:r w:rsidRPr="003E01D7">
        <w:rPr>
          <w:rFonts w:cstheme="minorHAnsi"/>
          <w:sz w:val="24"/>
          <w:szCs w:val="24"/>
        </w:rPr>
        <w:t xml:space="preserve">Chronic illnesses </w:t>
      </w:r>
    </w:p>
    <w:p w14:paraId="125B4DBE" w14:textId="77777777" w:rsidR="00BC2314" w:rsidRPr="003E01D7" w:rsidRDefault="00BC2314" w:rsidP="00BC2314">
      <w:pPr>
        <w:rPr>
          <w:rFonts w:cstheme="minorHAnsi"/>
          <w:sz w:val="24"/>
          <w:szCs w:val="24"/>
        </w:rPr>
      </w:pPr>
    </w:p>
    <w:p w14:paraId="53C223C6" w14:textId="1823C0C9" w:rsidR="00BC2314" w:rsidRPr="003E01D7" w:rsidRDefault="00F216D9" w:rsidP="00BC2314">
      <w:pPr>
        <w:rPr>
          <w:rFonts w:cstheme="minorHAnsi"/>
          <w:sz w:val="24"/>
          <w:szCs w:val="24"/>
        </w:rPr>
      </w:pPr>
      <w:r w:rsidRPr="003E01D7">
        <w:rPr>
          <w:rFonts w:cstheme="minorHAnsi"/>
          <w:sz w:val="24"/>
          <w:szCs w:val="24"/>
        </w:rPr>
        <w:t>4</w:t>
      </w:r>
      <w:r w:rsidR="00BC2314" w:rsidRPr="003E01D7">
        <w:rPr>
          <w:rFonts w:cstheme="minorHAnsi"/>
          <w:sz w:val="24"/>
          <w:szCs w:val="24"/>
        </w:rPr>
        <w:t xml:space="preserve">.2    Children who are unable to attend mainstream education for health reasons may attend any of the following: </w:t>
      </w:r>
    </w:p>
    <w:p w14:paraId="011FFAE5" w14:textId="77777777" w:rsidR="00BC2314" w:rsidRPr="003E01D7" w:rsidRDefault="00BC2314" w:rsidP="00BC2314">
      <w:pPr>
        <w:numPr>
          <w:ilvl w:val="0"/>
          <w:numId w:val="29"/>
        </w:numPr>
        <w:spacing w:after="0"/>
        <w:rPr>
          <w:rFonts w:cstheme="minorHAnsi"/>
          <w:sz w:val="24"/>
          <w:szCs w:val="24"/>
        </w:rPr>
      </w:pPr>
      <w:r w:rsidRPr="003E01D7">
        <w:rPr>
          <w:rFonts w:cstheme="minorHAnsi"/>
          <w:sz w:val="24"/>
          <w:szCs w:val="24"/>
        </w:rPr>
        <w:t xml:space="preserve">Hospital school: Special school within a hospital setting, where education is provided to give continuity whilst the student is receiving treatment. </w:t>
      </w:r>
    </w:p>
    <w:p w14:paraId="42E8C270" w14:textId="77777777" w:rsidR="00BC2314" w:rsidRPr="003E01D7" w:rsidRDefault="00BC2314" w:rsidP="00BC2314">
      <w:pPr>
        <w:numPr>
          <w:ilvl w:val="0"/>
          <w:numId w:val="29"/>
        </w:numPr>
        <w:spacing w:after="0"/>
        <w:rPr>
          <w:rFonts w:cstheme="minorHAnsi"/>
          <w:sz w:val="24"/>
          <w:szCs w:val="24"/>
        </w:rPr>
      </w:pPr>
      <w:r w:rsidRPr="003E01D7">
        <w:rPr>
          <w:rFonts w:cstheme="minorHAnsi"/>
          <w:sz w:val="24"/>
          <w:szCs w:val="24"/>
        </w:rPr>
        <w:t xml:space="preserve">Home tuition: Home tuition services that act as a communication channel between schools and students on occasions where students are too ill to attend school and are receiving specialist medical treatment. </w:t>
      </w:r>
    </w:p>
    <w:p w14:paraId="767812B6" w14:textId="77777777" w:rsidR="00BC2314" w:rsidRPr="003E01D7" w:rsidRDefault="00BC2314" w:rsidP="00BC2314">
      <w:pPr>
        <w:numPr>
          <w:ilvl w:val="0"/>
          <w:numId w:val="29"/>
        </w:numPr>
        <w:spacing w:after="0"/>
        <w:rPr>
          <w:rFonts w:cstheme="minorHAnsi"/>
          <w:sz w:val="24"/>
          <w:szCs w:val="24"/>
        </w:rPr>
      </w:pPr>
      <w:r w:rsidRPr="003E01D7">
        <w:rPr>
          <w:rFonts w:cstheme="minorHAnsi"/>
          <w:sz w:val="24"/>
          <w:szCs w:val="24"/>
        </w:rPr>
        <w:t xml:space="preserve">Medical PRUs: Local Authority establishments that provide education for children unable to attend their registered school due to their medical needs. </w:t>
      </w:r>
    </w:p>
    <w:p w14:paraId="19E6DA2B" w14:textId="77777777" w:rsidR="00CD62AB" w:rsidRPr="003E01D7" w:rsidRDefault="00CD62AB" w:rsidP="00CD62AB">
      <w:pPr>
        <w:pStyle w:val="NoSpacing"/>
        <w:ind w:left="426"/>
        <w:jc w:val="both"/>
        <w:rPr>
          <w:rFonts w:cstheme="minorHAnsi"/>
          <w:b/>
        </w:rPr>
      </w:pPr>
    </w:p>
    <w:p w14:paraId="33C76AFB" w14:textId="77777777" w:rsidR="00CD62AB" w:rsidRPr="003E01D7" w:rsidRDefault="00CD62AB" w:rsidP="00CD62AB">
      <w:pPr>
        <w:pStyle w:val="NoSpacing"/>
        <w:ind w:left="426"/>
        <w:jc w:val="both"/>
        <w:rPr>
          <w:rFonts w:cstheme="minorHAnsi"/>
          <w:b/>
        </w:rPr>
      </w:pPr>
    </w:p>
    <w:p w14:paraId="01709116" w14:textId="30731591" w:rsidR="008E0D8D" w:rsidRPr="003E01D7" w:rsidRDefault="00CD62AB" w:rsidP="008E0D8D">
      <w:pPr>
        <w:pStyle w:val="NoSpacing"/>
        <w:numPr>
          <w:ilvl w:val="0"/>
          <w:numId w:val="18"/>
        </w:numPr>
        <w:tabs>
          <w:tab w:val="left" w:pos="3402"/>
        </w:tabs>
        <w:ind w:left="426" w:hanging="426"/>
        <w:jc w:val="both"/>
        <w:rPr>
          <w:rFonts w:cstheme="minorHAnsi"/>
          <w:b/>
        </w:rPr>
      </w:pPr>
      <w:r w:rsidRPr="003E01D7">
        <w:rPr>
          <w:rFonts w:cstheme="minorHAnsi"/>
          <w:b/>
        </w:rPr>
        <w:t>ROLES AND RESPONSIBILITIES</w:t>
      </w:r>
    </w:p>
    <w:p w14:paraId="28E02BDC" w14:textId="77777777" w:rsidR="0049664F" w:rsidRPr="003E01D7" w:rsidRDefault="0049664F" w:rsidP="0049664F">
      <w:pPr>
        <w:pStyle w:val="NoSpacing"/>
        <w:tabs>
          <w:tab w:val="left" w:pos="3402"/>
        </w:tabs>
        <w:ind w:left="426"/>
        <w:jc w:val="both"/>
        <w:rPr>
          <w:rFonts w:cstheme="minorHAnsi"/>
          <w:b/>
        </w:rPr>
      </w:pPr>
    </w:p>
    <w:p w14:paraId="2A2330EA" w14:textId="77777777" w:rsidR="00A81781" w:rsidRPr="003E01D7" w:rsidRDefault="00A81781" w:rsidP="00A81781">
      <w:pPr>
        <w:ind w:left="720" w:hanging="720"/>
        <w:rPr>
          <w:rFonts w:cstheme="minorHAnsi"/>
          <w:sz w:val="24"/>
          <w:szCs w:val="24"/>
        </w:rPr>
      </w:pPr>
      <w:r w:rsidRPr="003E01D7">
        <w:rPr>
          <w:rFonts w:cstheme="minorHAnsi"/>
          <w:sz w:val="24"/>
          <w:szCs w:val="24"/>
        </w:rPr>
        <w:t xml:space="preserve">5.1   </w:t>
      </w:r>
      <w:r w:rsidRPr="003E01D7">
        <w:rPr>
          <w:rFonts w:cstheme="minorHAnsi"/>
          <w:sz w:val="24"/>
          <w:szCs w:val="24"/>
        </w:rPr>
        <w:tab/>
        <w:t xml:space="preserve">The Local Authority must arrange suitable full-time education for children of compulsory school age who, because of illness, would not receive suitable education without such provision. Thomas Deacon Academy has a duty to support the Local Authority in doing so. </w:t>
      </w:r>
    </w:p>
    <w:p w14:paraId="23184605" w14:textId="77777777" w:rsidR="00A81781" w:rsidRPr="003E01D7" w:rsidRDefault="00A81781" w:rsidP="00A81781">
      <w:pPr>
        <w:rPr>
          <w:rFonts w:cstheme="minorHAnsi"/>
          <w:sz w:val="24"/>
          <w:szCs w:val="24"/>
        </w:rPr>
      </w:pPr>
      <w:r w:rsidRPr="003E01D7">
        <w:rPr>
          <w:rFonts w:cstheme="minorHAnsi"/>
          <w:sz w:val="24"/>
          <w:szCs w:val="24"/>
        </w:rPr>
        <w:t xml:space="preserve">5.2   The Local Authority: </w:t>
      </w:r>
    </w:p>
    <w:p w14:paraId="7542EC74" w14:textId="77777777" w:rsidR="00A81781" w:rsidRPr="003E01D7" w:rsidRDefault="00A81781" w:rsidP="00A81781">
      <w:pPr>
        <w:pStyle w:val="ListParagraph"/>
        <w:numPr>
          <w:ilvl w:val="0"/>
          <w:numId w:val="30"/>
        </w:numPr>
        <w:spacing w:after="0"/>
        <w:rPr>
          <w:rFonts w:cstheme="minorHAnsi"/>
          <w:sz w:val="24"/>
          <w:szCs w:val="24"/>
        </w:rPr>
      </w:pPr>
      <w:r w:rsidRPr="003E01D7">
        <w:rPr>
          <w:rFonts w:cstheme="minorHAnsi"/>
          <w:sz w:val="24"/>
          <w:szCs w:val="24"/>
        </w:rPr>
        <w:t xml:space="preserve">The Local Authority are responsible for arranging suitable full-time education for children of compulsory school age who, because of illness, would not receive suitable education without such provision. </w:t>
      </w:r>
    </w:p>
    <w:p w14:paraId="237618A7" w14:textId="77777777" w:rsidR="00A81781" w:rsidRPr="003E01D7" w:rsidRDefault="00A81781" w:rsidP="00A81781">
      <w:pPr>
        <w:pStyle w:val="ListParagraph"/>
        <w:numPr>
          <w:ilvl w:val="0"/>
          <w:numId w:val="30"/>
        </w:numPr>
        <w:spacing w:after="0"/>
        <w:rPr>
          <w:rFonts w:cstheme="minorHAnsi"/>
          <w:sz w:val="24"/>
          <w:szCs w:val="24"/>
        </w:rPr>
      </w:pPr>
      <w:r w:rsidRPr="003E01D7">
        <w:rPr>
          <w:rFonts w:cstheme="minorHAnsi"/>
          <w:sz w:val="24"/>
          <w:szCs w:val="24"/>
        </w:rPr>
        <w:t>If a student is going to be away for a long time, the Local Authority will make sure they get as normal an education as possible. This could include arranging:</w:t>
      </w:r>
    </w:p>
    <w:p w14:paraId="049C718C" w14:textId="77777777" w:rsidR="00A81781" w:rsidRPr="003E01D7" w:rsidRDefault="00A81781" w:rsidP="00A81781">
      <w:pPr>
        <w:pStyle w:val="ListParagraph"/>
        <w:numPr>
          <w:ilvl w:val="1"/>
          <w:numId w:val="30"/>
        </w:numPr>
        <w:spacing w:after="0"/>
        <w:rPr>
          <w:rFonts w:cstheme="minorHAnsi"/>
          <w:sz w:val="24"/>
          <w:szCs w:val="24"/>
        </w:rPr>
      </w:pPr>
      <w:r w:rsidRPr="003E01D7">
        <w:rPr>
          <w:rFonts w:cstheme="minorHAnsi"/>
          <w:sz w:val="24"/>
          <w:szCs w:val="24"/>
        </w:rPr>
        <w:t>home teaching</w:t>
      </w:r>
    </w:p>
    <w:p w14:paraId="3B1D6BD2" w14:textId="77777777" w:rsidR="00D15825" w:rsidRPr="003E01D7" w:rsidRDefault="00D15825" w:rsidP="00D15825">
      <w:pPr>
        <w:pStyle w:val="ListParagraph"/>
        <w:numPr>
          <w:ilvl w:val="1"/>
          <w:numId w:val="30"/>
        </w:numPr>
        <w:spacing w:after="0"/>
        <w:rPr>
          <w:rFonts w:cstheme="minorHAnsi"/>
          <w:sz w:val="24"/>
          <w:szCs w:val="24"/>
        </w:rPr>
      </w:pPr>
      <w:r w:rsidRPr="003E01D7">
        <w:rPr>
          <w:rFonts w:cstheme="minorHAnsi"/>
          <w:sz w:val="24"/>
          <w:szCs w:val="24"/>
        </w:rPr>
        <w:t>a hospital school or teaching service</w:t>
      </w:r>
    </w:p>
    <w:p w14:paraId="72BE2C08" w14:textId="77777777" w:rsidR="00D15825" w:rsidRPr="003E01D7" w:rsidRDefault="00D15825" w:rsidP="00D15825">
      <w:pPr>
        <w:pStyle w:val="ListParagraph"/>
        <w:numPr>
          <w:ilvl w:val="1"/>
          <w:numId w:val="30"/>
        </w:numPr>
        <w:spacing w:after="0"/>
        <w:rPr>
          <w:rFonts w:cstheme="minorHAnsi"/>
          <w:sz w:val="24"/>
          <w:szCs w:val="24"/>
        </w:rPr>
      </w:pPr>
      <w:r w:rsidRPr="003E01D7">
        <w:rPr>
          <w:rFonts w:cstheme="minorHAnsi"/>
          <w:sz w:val="24"/>
          <w:szCs w:val="24"/>
        </w:rPr>
        <w:t>a combination of home and hospital teaching</w:t>
      </w:r>
    </w:p>
    <w:p w14:paraId="04AC1975" w14:textId="3AB638F8" w:rsidR="00D15825" w:rsidRPr="003E01D7" w:rsidRDefault="00D15825" w:rsidP="00D15825">
      <w:pPr>
        <w:pStyle w:val="ListParagraph"/>
        <w:numPr>
          <w:ilvl w:val="0"/>
          <w:numId w:val="30"/>
        </w:numPr>
        <w:spacing w:after="0"/>
        <w:rPr>
          <w:rFonts w:cstheme="minorHAnsi"/>
          <w:sz w:val="24"/>
          <w:szCs w:val="24"/>
        </w:rPr>
      </w:pPr>
      <w:r w:rsidRPr="003E01D7">
        <w:rPr>
          <w:rFonts w:cstheme="minorHAnsi"/>
          <w:sz w:val="24"/>
          <w:szCs w:val="24"/>
        </w:rPr>
        <w:lastRenderedPageBreak/>
        <w:t xml:space="preserve">The Local Authority must make sure the student continues to </w:t>
      </w:r>
      <w:r w:rsidR="00BC5F12" w:rsidRPr="003E01D7">
        <w:rPr>
          <w:rFonts w:cstheme="minorHAnsi"/>
          <w:sz w:val="24"/>
          <w:szCs w:val="24"/>
        </w:rPr>
        <w:t>receive</w:t>
      </w:r>
      <w:r w:rsidRPr="003E01D7">
        <w:rPr>
          <w:rFonts w:cstheme="minorHAnsi"/>
          <w:sz w:val="24"/>
          <w:szCs w:val="24"/>
        </w:rPr>
        <w:t xml:space="preserve"> a full-time education - unless part time is better for their health needs.</w:t>
      </w:r>
    </w:p>
    <w:p w14:paraId="59595C5E" w14:textId="2B448F65" w:rsidR="00D15825" w:rsidRPr="003E01D7" w:rsidRDefault="00D15825" w:rsidP="00D15825">
      <w:pPr>
        <w:pStyle w:val="ListParagraph"/>
        <w:numPr>
          <w:ilvl w:val="0"/>
          <w:numId w:val="30"/>
        </w:numPr>
        <w:spacing w:after="0"/>
        <w:rPr>
          <w:rFonts w:cstheme="minorHAnsi"/>
          <w:sz w:val="24"/>
          <w:szCs w:val="24"/>
        </w:rPr>
      </w:pPr>
      <w:r w:rsidRPr="003E01D7">
        <w:rPr>
          <w:rFonts w:cstheme="minorHAnsi"/>
          <w:sz w:val="24"/>
          <w:szCs w:val="24"/>
        </w:rPr>
        <w:t xml:space="preserve">The law does not define full-time education, but children with health needs should </w:t>
      </w:r>
      <w:r w:rsidR="00E45CB2" w:rsidRPr="003E01D7">
        <w:rPr>
          <w:rFonts w:cstheme="minorHAnsi"/>
          <w:sz w:val="24"/>
          <w:szCs w:val="24"/>
        </w:rPr>
        <w:t>receive a</w:t>
      </w:r>
      <w:r w:rsidRPr="003E01D7">
        <w:rPr>
          <w:rFonts w:cstheme="minorHAnsi"/>
          <w:sz w:val="24"/>
          <w:szCs w:val="24"/>
        </w:rPr>
        <w:t xml:space="preserve"> provision which is equivalent to the education they would receive in school. </w:t>
      </w:r>
    </w:p>
    <w:p w14:paraId="54396B32" w14:textId="737DF421" w:rsidR="00D15825" w:rsidRPr="003E01D7" w:rsidRDefault="00D15825" w:rsidP="00D15825">
      <w:pPr>
        <w:pStyle w:val="ListParagraph"/>
        <w:numPr>
          <w:ilvl w:val="0"/>
          <w:numId w:val="30"/>
        </w:numPr>
        <w:spacing w:after="0"/>
        <w:rPr>
          <w:rFonts w:cstheme="minorHAnsi"/>
          <w:sz w:val="24"/>
          <w:szCs w:val="24"/>
        </w:rPr>
      </w:pPr>
      <w:r w:rsidRPr="003E01D7">
        <w:rPr>
          <w:rFonts w:cstheme="minorHAnsi"/>
          <w:sz w:val="24"/>
          <w:szCs w:val="24"/>
        </w:rPr>
        <w:t xml:space="preserve">Peterborough City Council’s medical needs provision takes the form of one-to-one support within the home environment. </w:t>
      </w:r>
      <w:r w:rsidR="3BA21B47" w:rsidRPr="003E01D7">
        <w:rPr>
          <w:rFonts w:cstheme="minorHAnsi"/>
          <w:sz w:val="24"/>
          <w:szCs w:val="24"/>
        </w:rPr>
        <w:t>A</w:t>
      </w:r>
      <w:r w:rsidRPr="003E01D7">
        <w:rPr>
          <w:rFonts w:cstheme="minorHAnsi"/>
          <w:sz w:val="24"/>
          <w:szCs w:val="24"/>
        </w:rPr>
        <w:t xml:space="preserve">s a consequence, the hours of face-to face provision could be fewer than a “normal” school day as the provision is more concentrated. </w:t>
      </w:r>
    </w:p>
    <w:p w14:paraId="39D25054" w14:textId="2B6ABD17" w:rsidR="00D15825" w:rsidRPr="003E01D7" w:rsidRDefault="00D15825" w:rsidP="00D15825">
      <w:pPr>
        <w:pStyle w:val="ListParagraph"/>
        <w:numPr>
          <w:ilvl w:val="0"/>
          <w:numId w:val="30"/>
        </w:numPr>
        <w:spacing w:after="0"/>
        <w:rPr>
          <w:rFonts w:cstheme="minorHAnsi"/>
          <w:sz w:val="24"/>
          <w:szCs w:val="24"/>
        </w:rPr>
      </w:pPr>
      <w:r w:rsidRPr="003E01D7">
        <w:rPr>
          <w:rFonts w:cstheme="minorHAnsi"/>
          <w:sz w:val="24"/>
          <w:szCs w:val="24"/>
        </w:rPr>
        <w:t xml:space="preserve">This would be agreed between the parent, school and the Local Authority and reviewed on a six-weekly </w:t>
      </w:r>
      <w:r w:rsidR="001C5FBC" w:rsidRPr="003E01D7">
        <w:rPr>
          <w:rFonts w:cstheme="minorHAnsi"/>
          <w:sz w:val="24"/>
          <w:szCs w:val="24"/>
        </w:rPr>
        <w:t xml:space="preserve">or half termly </w:t>
      </w:r>
      <w:r w:rsidRPr="003E01D7">
        <w:rPr>
          <w:rFonts w:cstheme="minorHAnsi"/>
          <w:sz w:val="24"/>
          <w:szCs w:val="24"/>
        </w:rPr>
        <w:t>basis</w:t>
      </w:r>
    </w:p>
    <w:p w14:paraId="3FFCC6F2" w14:textId="77777777" w:rsidR="00CF1E17" w:rsidRPr="003E01D7" w:rsidRDefault="00CF1E17" w:rsidP="00CF1E17">
      <w:pPr>
        <w:pStyle w:val="ListParagraph"/>
        <w:numPr>
          <w:ilvl w:val="0"/>
          <w:numId w:val="30"/>
        </w:numPr>
        <w:spacing w:after="0"/>
        <w:rPr>
          <w:rFonts w:cstheme="minorHAnsi"/>
          <w:sz w:val="24"/>
          <w:szCs w:val="24"/>
        </w:rPr>
      </w:pPr>
      <w:r w:rsidRPr="003E01D7">
        <w:rPr>
          <w:rFonts w:cstheme="minorHAnsi"/>
          <w:sz w:val="24"/>
          <w:szCs w:val="24"/>
        </w:rPr>
        <w:t>The Local Authority should also:</w:t>
      </w:r>
    </w:p>
    <w:p w14:paraId="5F68FECA" w14:textId="6FDA7071" w:rsidR="00CF1E17" w:rsidRPr="003E01D7" w:rsidRDefault="00CF1E17" w:rsidP="00CF1E17">
      <w:pPr>
        <w:pStyle w:val="ListParagraph"/>
        <w:numPr>
          <w:ilvl w:val="1"/>
          <w:numId w:val="30"/>
        </w:numPr>
        <w:spacing w:after="0"/>
        <w:rPr>
          <w:rFonts w:cstheme="minorHAnsi"/>
          <w:sz w:val="24"/>
          <w:szCs w:val="24"/>
        </w:rPr>
      </w:pPr>
      <w:r w:rsidRPr="003E01D7">
        <w:rPr>
          <w:rFonts w:cstheme="minorHAnsi"/>
          <w:sz w:val="24"/>
          <w:szCs w:val="24"/>
        </w:rPr>
        <w:t>have a senior officer in charge of the arrangements and a written policy explaining how they’ll meet their responsibilities</w:t>
      </w:r>
      <w:r w:rsidR="29771E20" w:rsidRPr="003E01D7">
        <w:rPr>
          <w:rFonts w:cstheme="minorHAnsi"/>
          <w:sz w:val="24"/>
          <w:szCs w:val="24"/>
        </w:rPr>
        <w:t>;</w:t>
      </w:r>
    </w:p>
    <w:p w14:paraId="5A037328" w14:textId="011E1216" w:rsidR="00CF1E17" w:rsidRPr="003E01D7" w:rsidRDefault="00CF1E17" w:rsidP="00CF1E17">
      <w:pPr>
        <w:pStyle w:val="ListParagraph"/>
        <w:numPr>
          <w:ilvl w:val="1"/>
          <w:numId w:val="30"/>
        </w:numPr>
        <w:spacing w:after="0"/>
        <w:rPr>
          <w:rFonts w:cstheme="minorHAnsi"/>
          <w:sz w:val="24"/>
          <w:szCs w:val="24"/>
        </w:rPr>
      </w:pPr>
      <w:r w:rsidRPr="003E01D7">
        <w:rPr>
          <w:rFonts w:cstheme="minorHAnsi"/>
          <w:sz w:val="24"/>
          <w:szCs w:val="24"/>
        </w:rPr>
        <w:t>make sure the student is not without access to education for more than 15 school days</w:t>
      </w:r>
      <w:r w:rsidR="1057AAD2" w:rsidRPr="003E01D7">
        <w:rPr>
          <w:rFonts w:cstheme="minorHAnsi"/>
          <w:sz w:val="24"/>
          <w:szCs w:val="24"/>
        </w:rPr>
        <w:t>;</w:t>
      </w:r>
    </w:p>
    <w:p w14:paraId="5165B553" w14:textId="400DB146" w:rsidR="00CF1E17" w:rsidRPr="003E01D7" w:rsidRDefault="00CF1E17" w:rsidP="00CF1E17">
      <w:pPr>
        <w:pStyle w:val="ListParagraph"/>
        <w:numPr>
          <w:ilvl w:val="1"/>
          <w:numId w:val="30"/>
        </w:numPr>
        <w:spacing w:after="0"/>
        <w:rPr>
          <w:rFonts w:cstheme="minorHAnsi"/>
          <w:sz w:val="24"/>
          <w:szCs w:val="24"/>
        </w:rPr>
      </w:pPr>
      <w:r w:rsidRPr="003E01D7">
        <w:rPr>
          <w:rFonts w:cstheme="minorHAnsi"/>
          <w:sz w:val="24"/>
          <w:szCs w:val="24"/>
        </w:rPr>
        <w:t>arrange education from the start of a student’s absence if it’s clear they’re going to be away from school for long and recurring periods</w:t>
      </w:r>
      <w:r w:rsidR="2804B69B" w:rsidRPr="003E01D7">
        <w:rPr>
          <w:rFonts w:cstheme="minorHAnsi"/>
          <w:sz w:val="24"/>
          <w:szCs w:val="24"/>
        </w:rPr>
        <w:t>.</w:t>
      </w:r>
    </w:p>
    <w:p w14:paraId="45EA0B4B" w14:textId="77777777" w:rsidR="00CF1E17" w:rsidRPr="003E01D7" w:rsidRDefault="00CF1E17" w:rsidP="00CF1E17">
      <w:pPr>
        <w:pStyle w:val="ListParagraph"/>
        <w:ind w:left="1440"/>
        <w:rPr>
          <w:rFonts w:cstheme="minorHAnsi"/>
          <w:sz w:val="24"/>
          <w:szCs w:val="24"/>
        </w:rPr>
      </w:pPr>
    </w:p>
    <w:p w14:paraId="3EC0036E" w14:textId="411E222A" w:rsidR="00CF1E17" w:rsidRPr="003E01D7" w:rsidRDefault="001C5FBC" w:rsidP="001C5FBC">
      <w:pPr>
        <w:ind w:firstLine="360"/>
        <w:rPr>
          <w:rFonts w:cstheme="minorHAnsi"/>
          <w:sz w:val="24"/>
          <w:szCs w:val="24"/>
        </w:rPr>
      </w:pPr>
      <w:r w:rsidRPr="003E01D7">
        <w:rPr>
          <w:rFonts w:cstheme="minorHAnsi"/>
          <w:sz w:val="24"/>
          <w:szCs w:val="24"/>
        </w:rPr>
        <w:t>5</w:t>
      </w:r>
      <w:r w:rsidR="00CF1E17" w:rsidRPr="003E01D7">
        <w:rPr>
          <w:rFonts w:cstheme="minorHAnsi"/>
          <w:sz w:val="24"/>
          <w:szCs w:val="24"/>
        </w:rPr>
        <w:t>.3    Thomas Deacon Academy</w:t>
      </w:r>
      <w:r w:rsidR="00F35E14" w:rsidRPr="003E01D7">
        <w:rPr>
          <w:rFonts w:cstheme="minorHAnsi"/>
          <w:sz w:val="24"/>
          <w:szCs w:val="24"/>
        </w:rPr>
        <w:t xml:space="preserve"> will</w:t>
      </w:r>
      <w:r w:rsidR="00CF1E17" w:rsidRPr="003E01D7">
        <w:rPr>
          <w:rFonts w:cstheme="minorHAnsi"/>
          <w:sz w:val="24"/>
          <w:szCs w:val="24"/>
        </w:rPr>
        <w:t xml:space="preserve">: </w:t>
      </w:r>
    </w:p>
    <w:p w14:paraId="04BDE317" w14:textId="1BA1CBCD"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Let the Local Authority know if a student is likely to be away from school for more than 15 school days, as certified by a Consultant</w:t>
      </w:r>
      <w:r w:rsidR="7C444248" w:rsidRPr="003E01D7">
        <w:rPr>
          <w:rFonts w:cstheme="minorHAnsi"/>
          <w:sz w:val="24"/>
          <w:szCs w:val="24"/>
        </w:rPr>
        <w:t>.</w:t>
      </w:r>
    </w:p>
    <w:p w14:paraId="03BD992A" w14:textId="47BF05E6"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Give the Local Authority information about the student’s needs, capabilities and the programme of work</w:t>
      </w:r>
      <w:r w:rsidR="08C0FD04" w:rsidRPr="003E01D7">
        <w:rPr>
          <w:rFonts w:cstheme="minorHAnsi"/>
          <w:sz w:val="24"/>
          <w:szCs w:val="24"/>
        </w:rPr>
        <w:t>.</w:t>
      </w:r>
    </w:p>
    <w:p w14:paraId="1BA98F64" w14:textId="2658A0EC"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Host and chair regular review meetings when a student is accepted onto medical tuition (normally every 6 weeks)</w:t>
      </w:r>
      <w:r w:rsidR="38A689C9" w:rsidRPr="003E01D7">
        <w:rPr>
          <w:rFonts w:cstheme="minorHAnsi"/>
          <w:sz w:val="24"/>
          <w:szCs w:val="24"/>
        </w:rPr>
        <w:t>.</w:t>
      </w:r>
    </w:p>
    <w:p w14:paraId="52EEAC78" w14:textId="091F5F51"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Produce action plans and distribute notes of these meetings and ensure that the tuition support provided is of suitable quality</w:t>
      </w:r>
      <w:r w:rsidR="43AB4AF4" w:rsidRPr="003E01D7">
        <w:rPr>
          <w:rFonts w:cstheme="minorHAnsi"/>
          <w:sz w:val="24"/>
          <w:szCs w:val="24"/>
        </w:rPr>
        <w:t>.</w:t>
      </w:r>
    </w:p>
    <w:p w14:paraId="295B59D4" w14:textId="3A671AE6"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Provide a named teacher with whom each party can liaise</w:t>
      </w:r>
      <w:r w:rsidR="485D6A31" w:rsidRPr="003E01D7">
        <w:rPr>
          <w:rFonts w:cstheme="minorHAnsi"/>
          <w:sz w:val="24"/>
          <w:szCs w:val="24"/>
        </w:rPr>
        <w:t>.</w:t>
      </w:r>
    </w:p>
    <w:p w14:paraId="3091D283" w14:textId="2CF89E6A"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Provide a suitable working area within the school for the student / education provider where necessary</w:t>
      </w:r>
      <w:r w:rsidR="3A0AC6F9" w:rsidRPr="003E01D7">
        <w:rPr>
          <w:rFonts w:cstheme="minorHAnsi"/>
          <w:sz w:val="24"/>
          <w:szCs w:val="24"/>
        </w:rPr>
        <w:t>.</w:t>
      </w:r>
    </w:p>
    <w:p w14:paraId="6545C3C7" w14:textId="0F5BD3E7"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 xml:space="preserve">Ensure weekly safeguarding checks are undertaken by a member of </w:t>
      </w:r>
      <w:r w:rsidR="00D40A57" w:rsidRPr="003E01D7">
        <w:rPr>
          <w:rFonts w:cstheme="minorHAnsi"/>
          <w:sz w:val="24"/>
          <w:szCs w:val="24"/>
        </w:rPr>
        <w:t>Thomas Deacon Academy</w:t>
      </w:r>
      <w:r w:rsidRPr="003E01D7">
        <w:rPr>
          <w:rFonts w:cstheme="minorHAnsi"/>
          <w:sz w:val="24"/>
          <w:szCs w:val="24"/>
        </w:rPr>
        <w:t xml:space="preserve"> staff, including having sight of the child</w:t>
      </w:r>
      <w:r w:rsidR="35D64BCC" w:rsidRPr="003E01D7">
        <w:rPr>
          <w:rFonts w:cstheme="minorHAnsi"/>
          <w:sz w:val="24"/>
          <w:szCs w:val="24"/>
        </w:rPr>
        <w:t>.</w:t>
      </w:r>
    </w:p>
    <w:p w14:paraId="4074A17A" w14:textId="6B9F9516"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Help the student reintegrate at school when they return</w:t>
      </w:r>
      <w:r w:rsidR="4EB1F3AC" w:rsidRPr="003E01D7">
        <w:rPr>
          <w:rFonts w:cstheme="minorHAnsi"/>
          <w:sz w:val="24"/>
          <w:szCs w:val="24"/>
        </w:rPr>
        <w:t>.</w:t>
      </w:r>
    </w:p>
    <w:p w14:paraId="5563ACA5" w14:textId="0381D2D8" w:rsidR="00F35E14" w:rsidRPr="003E01D7" w:rsidRDefault="00F35E14" w:rsidP="00F35E14">
      <w:pPr>
        <w:pStyle w:val="ListParagraph"/>
        <w:numPr>
          <w:ilvl w:val="0"/>
          <w:numId w:val="30"/>
        </w:numPr>
        <w:spacing w:after="0"/>
        <w:rPr>
          <w:rFonts w:cstheme="minorHAnsi"/>
          <w:sz w:val="24"/>
          <w:szCs w:val="24"/>
        </w:rPr>
      </w:pPr>
      <w:r w:rsidRPr="003E01D7">
        <w:rPr>
          <w:rFonts w:cstheme="minorHAnsi"/>
          <w:sz w:val="24"/>
          <w:szCs w:val="24"/>
        </w:rPr>
        <w:t xml:space="preserve">Make sure the student is kept informed about school events and </w:t>
      </w:r>
      <w:r w:rsidR="005F43F6" w:rsidRPr="003E01D7">
        <w:rPr>
          <w:rFonts w:cstheme="minorHAnsi"/>
          <w:sz w:val="24"/>
          <w:szCs w:val="24"/>
        </w:rPr>
        <w:t>activities</w:t>
      </w:r>
      <w:r w:rsidR="5B264829" w:rsidRPr="003E01D7">
        <w:rPr>
          <w:rFonts w:cstheme="minorHAnsi"/>
          <w:sz w:val="24"/>
          <w:szCs w:val="24"/>
        </w:rPr>
        <w:t>.</w:t>
      </w:r>
    </w:p>
    <w:p w14:paraId="27D1F72C" w14:textId="6F711156" w:rsidR="008A128F" w:rsidRPr="003E01D7" w:rsidRDefault="008A128F" w:rsidP="008A128F">
      <w:pPr>
        <w:pStyle w:val="ListParagraph"/>
        <w:numPr>
          <w:ilvl w:val="0"/>
          <w:numId w:val="31"/>
        </w:numPr>
        <w:spacing w:after="0"/>
        <w:rPr>
          <w:rFonts w:cstheme="minorHAnsi"/>
          <w:sz w:val="24"/>
          <w:szCs w:val="24"/>
        </w:rPr>
      </w:pPr>
      <w:r w:rsidRPr="003E01D7">
        <w:rPr>
          <w:rFonts w:cstheme="minorHAnsi"/>
          <w:sz w:val="24"/>
          <w:szCs w:val="24"/>
        </w:rPr>
        <w:t xml:space="preserve">Encourage the student to stay in contact with other students, for example through visits or </w:t>
      </w:r>
      <w:r w:rsidR="00B704CE" w:rsidRPr="003E01D7">
        <w:rPr>
          <w:rFonts w:cstheme="minorHAnsi"/>
          <w:sz w:val="24"/>
          <w:szCs w:val="24"/>
        </w:rPr>
        <w:t>online meetings</w:t>
      </w:r>
      <w:r w:rsidR="23E81BFC" w:rsidRPr="003E01D7">
        <w:rPr>
          <w:rFonts w:cstheme="minorHAnsi"/>
          <w:sz w:val="24"/>
          <w:szCs w:val="24"/>
        </w:rPr>
        <w:t>.</w:t>
      </w:r>
    </w:p>
    <w:p w14:paraId="3D042974" w14:textId="4A0540CA" w:rsidR="008A128F" w:rsidRPr="003E01D7" w:rsidRDefault="008A128F" w:rsidP="008A128F">
      <w:pPr>
        <w:numPr>
          <w:ilvl w:val="0"/>
          <w:numId w:val="32"/>
        </w:numPr>
        <w:spacing w:after="0"/>
        <w:rPr>
          <w:rFonts w:cstheme="minorHAnsi"/>
          <w:sz w:val="24"/>
          <w:szCs w:val="24"/>
        </w:rPr>
      </w:pPr>
      <w:r w:rsidRPr="003E01D7">
        <w:rPr>
          <w:rFonts w:cstheme="minorHAnsi"/>
          <w:sz w:val="24"/>
          <w:szCs w:val="24"/>
        </w:rPr>
        <w:t>Actively monitor student progress and reintegration into school</w:t>
      </w:r>
      <w:r w:rsidR="63D2CABF" w:rsidRPr="003E01D7">
        <w:rPr>
          <w:rFonts w:cstheme="minorHAnsi"/>
          <w:sz w:val="24"/>
          <w:szCs w:val="24"/>
        </w:rPr>
        <w:t>.</w:t>
      </w:r>
    </w:p>
    <w:p w14:paraId="63B71224" w14:textId="553938EB" w:rsidR="008A128F" w:rsidRPr="003E01D7" w:rsidRDefault="008A128F" w:rsidP="008A128F">
      <w:pPr>
        <w:numPr>
          <w:ilvl w:val="0"/>
          <w:numId w:val="32"/>
        </w:numPr>
        <w:spacing w:after="0"/>
        <w:rPr>
          <w:rFonts w:cstheme="minorHAnsi"/>
          <w:sz w:val="24"/>
          <w:szCs w:val="24"/>
        </w:rPr>
      </w:pPr>
      <w:r w:rsidRPr="003E01D7">
        <w:rPr>
          <w:rFonts w:cstheme="minorHAnsi"/>
          <w:sz w:val="24"/>
          <w:szCs w:val="24"/>
        </w:rPr>
        <w:t>Provide</w:t>
      </w:r>
      <w:r w:rsidR="00B704CE" w:rsidRPr="003E01D7">
        <w:rPr>
          <w:rFonts w:cstheme="minorHAnsi"/>
          <w:sz w:val="24"/>
          <w:szCs w:val="24"/>
        </w:rPr>
        <w:t xml:space="preserve"> relevant</w:t>
      </w:r>
      <w:r w:rsidRPr="003E01D7">
        <w:rPr>
          <w:rFonts w:cstheme="minorHAnsi"/>
          <w:sz w:val="24"/>
          <w:szCs w:val="24"/>
        </w:rPr>
        <w:t xml:space="preserve"> teachers</w:t>
      </w:r>
      <w:r w:rsidR="00B704CE" w:rsidRPr="003E01D7">
        <w:rPr>
          <w:rFonts w:cstheme="minorHAnsi"/>
          <w:sz w:val="24"/>
          <w:szCs w:val="24"/>
        </w:rPr>
        <w:t xml:space="preserve"> </w:t>
      </w:r>
      <w:r w:rsidRPr="003E01D7">
        <w:rPr>
          <w:rFonts w:cstheme="minorHAnsi"/>
          <w:sz w:val="24"/>
          <w:szCs w:val="24"/>
        </w:rPr>
        <w:t xml:space="preserve">with </w:t>
      </w:r>
      <w:r w:rsidR="00A506D3" w:rsidRPr="003E01D7">
        <w:rPr>
          <w:rFonts w:cstheme="minorHAnsi"/>
          <w:sz w:val="24"/>
          <w:szCs w:val="24"/>
        </w:rPr>
        <w:t>appropriate</w:t>
      </w:r>
      <w:r w:rsidRPr="003E01D7">
        <w:rPr>
          <w:rFonts w:cstheme="minorHAnsi"/>
          <w:sz w:val="24"/>
          <w:szCs w:val="24"/>
        </w:rPr>
        <w:t xml:space="preserve"> information relating to a student’s health condition and the possible effect the condition and/or medication taken has on the student</w:t>
      </w:r>
      <w:r w:rsidR="3A0DE000" w:rsidRPr="003E01D7">
        <w:rPr>
          <w:rFonts w:cstheme="minorHAnsi"/>
          <w:sz w:val="24"/>
          <w:szCs w:val="24"/>
        </w:rPr>
        <w:t>.</w:t>
      </w:r>
    </w:p>
    <w:p w14:paraId="013FE877" w14:textId="77777777" w:rsidR="008A128F" w:rsidRPr="003E01D7" w:rsidRDefault="008A128F" w:rsidP="008A128F">
      <w:pPr>
        <w:numPr>
          <w:ilvl w:val="0"/>
          <w:numId w:val="32"/>
        </w:numPr>
        <w:spacing w:after="0"/>
        <w:rPr>
          <w:rFonts w:cstheme="minorHAnsi"/>
          <w:sz w:val="24"/>
          <w:szCs w:val="24"/>
        </w:rPr>
      </w:pPr>
      <w:r w:rsidRPr="003E01D7">
        <w:rPr>
          <w:rFonts w:cstheme="minorHAnsi"/>
          <w:sz w:val="24"/>
          <w:szCs w:val="24"/>
        </w:rPr>
        <w:t xml:space="preserve">Approve and review this policy on an annual basis. </w:t>
      </w:r>
    </w:p>
    <w:p w14:paraId="0BC5DA9A" w14:textId="77777777" w:rsidR="008A128F" w:rsidRPr="003E01D7" w:rsidRDefault="008A128F" w:rsidP="008A128F">
      <w:pPr>
        <w:ind w:left="720"/>
        <w:rPr>
          <w:rFonts w:cstheme="minorHAnsi"/>
          <w:sz w:val="24"/>
          <w:szCs w:val="24"/>
        </w:rPr>
      </w:pPr>
    </w:p>
    <w:p w14:paraId="405FF05B" w14:textId="71E8730A" w:rsidR="008A128F" w:rsidRPr="003E01D7" w:rsidRDefault="00FB24FE" w:rsidP="00FB24FE">
      <w:pPr>
        <w:rPr>
          <w:rFonts w:cstheme="minorHAnsi"/>
          <w:sz w:val="24"/>
          <w:szCs w:val="24"/>
        </w:rPr>
      </w:pPr>
      <w:r w:rsidRPr="003E01D7">
        <w:rPr>
          <w:rFonts w:cstheme="minorHAnsi"/>
          <w:sz w:val="24"/>
          <w:szCs w:val="24"/>
        </w:rPr>
        <w:t>5</w:t>
      </w:r>
      <w:r w:rsidR="008A128F" w:rsidRPr="003E01D7">
        <w:rPr>
          <w:rFonts w:cstheme="minorHAnsi"/>
          <w:sz w:val="24"/>
          <w:szCs w:val="24"/>
        </w:rPr>
        <w:t xml:space="preserve">.4 </w:t>
      </w:r>
      <w:r w:rsidR="008A128F" w:rsidRPr="003E01D7">
        <w:rPr>
          <w:rFonts w:cstheme="minorHAnsi"/>
          <w:sz w:val="24"/>
          <w:szCs w:val="24"/>
        </w:rPr>
        <w:tab/>
        <w:t>The Tuition Provider</w:t>
      </w:r>
      <w:r w:rsidRPr="003E01D7">
        <w:rPr>
          <w:rFonts w:cstheme="minorHAnsi"/>
          <w:sz w:val="24"/>
          <w:szCs w:val="24"/>
        </w:rPr>
        <w:t xml:space="preserve"> will</w:t>
      </w:r>
      <w:r w:rsidR="008A128F" w:rsidRPr="003E01D7">
        <w:rPr>
          <w:rFonts w:cstheme="minorHAnsi"/>
          <w:sz w:val="24"/>
          <w:szCs w:val="24"/>
        </w:rPr>
        <w:t>:</w:t>
      </w:r>
    </w:p>
    <w:p w14:paraId="4555619A" w14:textId="7D9E4718"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t>Liaise with the named person in school</w:t>
      </w:r>
      <w:r w:rsidR="2797A37E" w:rsidRPr="003E01D7">
        <w:rPr>
          <w:rFonts w:cstheme="minorHAnsi"/>
          <w:sz w:val="24"/>
          <w:szCs w:val="24"/>
        </w:rPr>
        <w:t>.</w:t>
      </w:r>
    </w:p>
    <w:p w14:paraId="778E2383" w14:textId="216FD87B"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lastRenderedPageBreak/>
        <w:t>Liaise, where appropriate, with outside agencies</w:t>
      </w:r>
      <w:r w:rsidR="57BF4D73" w:rsidRPr="003E01D7">
        <w:rPr>
          <w:rFonts w:cstheme="minorHAnsi"/>
          <w:sz w:val="24"/>
          <w:szCs w:val="24"/>
        </w:rPr>
        <w:t>.</w:t>
      </w:r>
    </w:p>
    <w:p w14:paraId="22F55F3D" w14:textId="1F5DDB8A"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t>Provide a flexible teaching programme</w:t>
      </w:r>
      <w:r w:rsidR="2E0E6F36" w:rsidRPr="003E01D7">
        <w:rPr>
          <w:rFonts w:cstheme="minorHAnsi"/>
          <w:sz w:val="24"/>
          <w:szCs w:val="24"/>
        </w:rPr>
        <w:t>.</w:t>
      </w:r>
    </w:p>
    <w:p w14:paraId="3A536A5F" w14:textId="54B16D76"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t>Provide regular reports on the student’s progress and achievements</w:t>
      </w:r>
      <w:r w:rsidR="22A614C9" w:rsidRPr="003E01D7">
        <w:rPr>
          <w:rFonts w:cstheme="minorHAnsi"/>
          <w:sz w:val="24"/>
          <w:szCs w:val="24"/>
        </w:rPr>
        <w:t>.</w:t>
      </w:r>
    </w:p>
    <w:p w14:paraId="2D2495BB" w14:textId="21DF687D"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t>Provide an opportunity for the student to comment on their report</w:t>
      </w:r>
      <w:r w:rsidR="00475DD0" w:rsidRPr="003E01D7">
        <w:rPr>
          <w:rFonts w:cstheme="minorHAnsi"/>
          <w:sz w:val="24"/>
          <w:szCs w:val="24"/>
        </w:rPr>
        <w:t>s</w:t>
      </w:r>
      <w:r w:rsidR="6E25B99C" w:rsidRPr="003E01D7">
        <w:rPr>
          <w:rFonts w:cstheme="minorHAnsi"/>
          <w:sz w:val="24"/>
          <w:szCs w:val="24"/>
        </w:rPr>
        <w:t>.</w:t>
      </w:r>
    </w:p>
    <w:p w14:paraId="6F90EAE4" w14:textId="53BE441E"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t>Attend review meetings</w:t>
      </w:r>
      <w:r w:rsidR="24D30E8F" w:rsidRPr="003E01D7">
        <w:rPr>
          <w:rFonts w:cstheme="minorHAnsi"/>
          <w:sz w:val="24"/>
          <w:szCs w:val="24"/>
        </w:rPr>
        <w:t>.</w:t>
      </w:r>
    </w:p>
    <w:p w14:paraId="2590235E" w14:textId="0B13C4BF" w:rsidR="00D404C2" w:rsidRPr="003E01D7" w:rsidRDefault="00D404C2" w:rsidP="00D404C2">
      <w:pPr>
        <w:pStyle w:val="ListParagraph"/>
        <w:numPr>
          <w:ilvl w:val="0"/>
          <w:numId w:val="33"/>
        </w:numPr>
        <w:spacing w:after="0"/>
        <w:rPr>
          <w:rFonts w:cstheme="minorHAnsi"/>
          <w:sz w:val="24"/>
          <w:szCs w:val="24"/>
        </w:rPr>
      </w:pPr>
      <w:r w:rsidRPr="003E01D7">
        <w:rPr>
          <w:rFonts w:cstheme="minorHAnsi"/>
          <w:sz w:val="24"/>
          <w:szCs w:val="24"/>
        </w:rPr>
        <w:t xml:space="preserve">Help </w:t>
      </w:r>
      <w:r w:rsidR="00380E3A" w:rsidRPr="003E01D7">
        <w:rPr>
          <w:rFonts w:cstheme="minorHAnsi"/>
          <w:sz w:val="24"/>
          <w:szCs w:val="24"/>
        </w:rPr>
        <w:t>to support</w:t>
      </w:r>
      <w:r w:rsidRPr="003E01D7">
        <w:rPr>
          <w:rFonts w:cstheme="minorHAnsi"/>
          <w:sz w:val="24"/>
          <w:szCs w:val="24"/>
        </w:rPr>
        <w:t xml:space="preserve"> an appropriate reintegration programme as soon as the student is ready</w:t>
      </w:r>
      <w:r w:rsidR="0181FB26" w:rsidRPr="003E01D7">
        <w:rPr>
          <w:rFonts w:cstheme="minorHAnsi"/>
          <w:sz w:val="24"/>
          <w:szCs w:val="24"/>
        </w:rPr>
        <w:t>.</w:t>
      </w:r>
    </w:p>
    <w:p w14:paraId="25A98E6A" w14:textId="77777777" w:rsidR="00D404C2" w:rsidRPr="003E01D7" w:rsidRDefault="00D404C2" w:rsidP="00D404C2">
      <w:pPr>
        <w:rPr>
          <w:rFonts w:cstheme="minorHAnsi"/>
          <w:sz w:val="24"/>
          <w:szCs w:val="24"/>
        </w:rPr>
      </w:pPr>
    </w:p>
    <w:p w14:paraId="74C933FF" w14:textId="6756906E" w:rsidR="00D404C2" w:rsidRPr="003E01D7" w:rsidRDefault="00380E3A" w:rsidP="00D404C2">
      <w:pPr>
        <w:rPr>
          <w:rFonts w:cstheme="minorHAnsi"/>
          <w:sz w:val="24"/>
          <w:szCs w:val="24"/>
        </w:rPr>
      </w:pPr>
      <w:r w:rsidRPr="003E01D7">
        <w:rPr>
          <w:rFonts w:cstheme="minorHAnsi"/>
          <w:sz w:val="24"/>
          <w:szCs w:val="24"/>
        </w:rPr>
        <w:t>5</w:t>
      </w:r>
      <w:r w:rsidR="00D404C2" w:rsidRPr="003E01D7">
        <w:rPr>
          <w:rFonts w:cstheme="minorHAnsi"/>
          <w:sz w:val="24"/>
          <w:szCs w:val="24"/>
        </w:rPr>
        <w:t xml:space="preserve">.5 </w:t>
      </w:r>
      <w:r w:rsidR="00D404C2" w:rsidRPr="003E01D7">
        <w:rPr>
          <w:rFonts w:cstheme="minorHAnsi"/>
          <w:sz w:val="24"/>
          <w:szCs w:val="24"/>
        </w:rPr>
        <w:tab/>
        <w:t>Health and other support services</w:t>
      </w:r>
      <w:r w:rsidRPr="003E01D7">
        <w:rPr>
          <w:rFonts w:cstheme="minorHAnsi"/>
          <w:sz w:val="24"/>
          <w:szCs w:val="24"/>
        </w:rPr>
        <w:t xml:space="preserve"> will</w:t>
      </w:r>
      <w:r w:rsidR="00D404C2" w:rsidRPr="003E01D7">
        <w:rPr>
          <w:rFonts w:cstheme="minorHAnsi"/>
          <w:sz w:val="24"/>
          <w:szCs w:val="24"/>
        </w:rPr>
        <w:t xml:space="preserve">: </w:t>
      </w:r>
    </w:p>
    <w:p w14:paraId="61B3641B" w14:textId="03D5DF62" w:rsidR="00D404C2" w:rsidRPr="003E01D7" w:rsidRDefault="00D404C2" w:rsidP="00D404C2">
      <w:pPr>
        <w:pStyle w:val="ListParagraph"/>
        <w:numPr>
          <w:ilvl w:val="0"/>
          <w:numId w:val="34"/>
        </w:numPr>
        <w:spacing w:after="0"/>
        <w:rPr>
          <w:rFonts w:cstheme="minorHAnsi"/>
          <w:sz w:val="24"/>
          <w:szCs w:val="24"/>
        </w:rPr>
      </w:pPr>
      <w:r w:rsidRPr="003E01D7">
        <w:rPr>
          <w:rFonts w:cstheme="minorHAnsi"/>
          <w:sz w:val="24"/>
          <w:szCs w:val="24"/>
        </w:rPr>
        <w:t>Offer medical treatment and advice and support where appropriate</w:t>
      </w:r>
      <w:r w:rsidR="23CB2822" w:rsidRPr="003E01D7">
        <w:rPr>
          <w:rFonts w:cstheme="minorHAnsi"/>
          <w:sz w:val="24"/>
          <w:szCs w:val="24"/>
        </w:rPr>
        <w:t>.</w:t>
      </w:r>
    </w:p>
    <w:p w14:paraId="3A145D17" w14:textId="1E260DC3" w:rsidR="00D404C2" w:rsidRPr="003E01D7" w:rsidRDefault="00D404C2" w:rsidP="00D404C2">
      <w:pPr>
        <w:pStyle w:val="ListParagraph"/>
        <w:numPr>
          <w:ilvl w:val="0"/>
          <w:numId w:val="34"/>
        </w:numPr>
        <w:spacing w:after="0"/>
        <w:rPr>
          <w:rFonts w:cstheme="minorHAnsi"/>
          <w:sz w:val="24"/>
          <w:szCs w:val="24"/>
        </w:rPr>
      </w:pPr>
      <w:r w:rsidRPr="003E01D7">
        <w:rPr>
          <w:rFonts w:cstheme="minorHAnsi"/>
          <w:sz w:val="24"/>
          <w:szCs w:val="24"/>
        </w:rPr>
        <w:t>Attend or provide advice to review meetings</w:t>
      </w:r>
      <w:r w:rsidR="76D2E299" w:rsidRPr="003E01D7">
        <w:rPr>
          <w:rFonts w:cstheme="minorHAnsi"/>
          <w:sz w:val="24"/>
          <w:szCs w:val="24"/>
        </w:rPr>
        <w:t>.</w:t>
      </w:r>
    </w:p>
    <w:p w14:paraId="3A4409CE" w14:textId="4283C256" w:rsidR="00D404C2" w:rsidRPr="003E01D7" w:rsidRDefault="00D404C2" w:rsidP="00D404C2">
      <w:pPr>
        <w:pStyle w:val="ListParagraph"/>
        <w:numPr>
          <w:ilvl w:val="0"/>
          <w:numId w:val="34"/>
        </w:numPr>
        <w:spacing w:after="0"/>
        <w:rPr>
          <w:rFonts w:cstheme="minorHAnsi"/>
          <w:sz w:val="24"/>
          <w:szCs w:val="24"/>
        </w:rPr>
      </w:pPr>
      <w:r w:rsidRPr="003E01D7">
        <w:rPr>
          <w:rFonts w:cstheme="minorHAnsi"/>
          <w:sz w:val="24"/>
          <w:szCs w:val="24"/>
        </w:rPr>
        <w:t>Provide written reports where necessary</w:t>
      </w:r>
      <w:r w:rsidR="251D7ECD" w:rsidRPr="003E01D7">
        <w:rPr>
          <w:rFonts w:cstheme="minorHAnsi"/>
          <w:sz w:val="24"/>
          <w:szCs w:val="24"/>
        </w:rPr>
        <w:t>.</w:t>
      </w:r>
    </w:p>
    <w:p w14:paraId="5F39047E" w14:textId="72DD627D" w:rsidR="00D404C2" w:rsidRPr="003E01D7" w:rsidRDefault="00D404C2" w:rsidP="00D404C2">
      <w:pPr>
        <w:pStyle w:val="ListParagraph"/>
        <w:numPr>
          <w:ilvl w:val="0"/>
          <w:numId w:val="34"/>
        </w:numPr>
        <w:spacing w:after="0"/>
        <w:rPr>
          <w:rFonts w:cstheme="minorHAnsi"/>
          <w:sz w:val="24"/>
          <w:szCs w:val="24"/>
        </w:rPr>
      </w:pPr>
      <w:r w:rsidRPr="003E01D7">
        <w:rPr>
          <w:rFonts w:cstheme="minorHAnsi"/>
          <w:sz w:val="24"/>
          <w:szCs w:val="24"/>
        </w:rPr>
        <w:t>Work collaboratively with the School, Parent and the Local Authority to reintegrate the student back into school as soon as is possible</w:t>
      </w:r>
      <w:r w:rsidR="2B80FE70" w:rsidRPr="003E01D7">
        <w:rPr>
          <w:rFonts w:cstheme="minorHAnsi"/>
          <w:sz w:val="24"/>
          <w:szCs w:val="24"/>
        </w:rPr>
        <w:t>.</w:t>
      </w:r>
    </w:p>
    <w:p w14:paraId="548CFE18" w14:textId="77777777" w:rsidR="00CF1E17" w:rsidRPr="003E01D7" w:rsidRDefault="00CF1E17" w:rsidP="00E0079B">
      <w:pPr>
        <w:spacing w:after="0"/>
        <w:ind w:left="360"/>
        <w:rPr>
          <w:rFonts w:cstheme="minorHAnsi"/>
          <w:sz w:val="24"/>
          <w:szCs w:val="24"/>
        </w:rPr>
      </w:pPr>
    </w:p>
    <w:p w14:paraId="697646B3" w14:textId="017C6164" w:rsidR="00E0079B" w:rsidRPr="003E01D7" w:rsidRDefault="00984BDA" w:rsidP="00E0079B">
      <w:pPr>
        <w:rPr>
          <w:rFonts w:cstheme="minorHAnsi"/>
          <w:sz w:val="24"/>
          <w:szCs w:val="24"/>
        </w:rPr>
      </w:pPr>
      <w:r w:rsidRPr="003E01D7">
        <w:rPr>
          <w:rFonts w:cstheme="minorHAnsi"/>
          <w:sz w:val="24"/>
          <w:szCs w:val="24"/>
        </w:rPr>
        <w:t>5.</w:t>
      </w:r>
      <w:r w:rsidR="00E0079B" w:rsidRPr="003E01D7">
        <w:rPr>
          <w:rFonts w:cstheme="minorHAnsi"/>
          <w:sz w:val="24"/>
          <w:szCs w:val="24"/>
        </w:rPr>
        <w:t xml:space="preserve">6 </w:t>
      </w:r>
      <w:r w:rsidR="00E0079B" w:rsidRPr="003E01D7">
        <w:rPr>
          <w:rFonts w:cstheme="minorHAnsi"/>
          <w:sz w:val="24"/>
          <w:szCs w:val="24"/>
        </w:rPr>
        <w:tab/>
        <w:t>Parents / carers</w:t>
      </w:r>
      <w:r w:rsidRPr="003E01D7">
        <w:rPr>
          <w:rFonts w:cstheme="minorHAnsi"/>
          <w:sz w:val="24"/>
          <w:szCs w:val="24"/>
        </w:rPr>
        <w:t xml:space="preserve"> will</w:t>
      </w:r>
      <w:r w:rsidR="00E0079B" w:rsidRPr="003E01D7">
        <w:rPr>
          <w:rFonts w:cstheme="minorHAnsi"/>
          <w:sz w:val="24"/>
          <w:szCs w:val="24"/>
        </w:rPr>
        <w:t xml:space="preserve">: </w:t>
      </w:r>
    </w:p>
    <w:p w14:paraId="37DDEEF9" w14:textId="41F08CB9" w:rsidR="00E0079B" w:rsidRPr="003E01D7" w:rsidRDefault="00E0079B" w:rsidP="00E0079B">
      <w:pPr>
        <w:pStyle w:val="ListParagraph"/>
        <w:numPr>
          <w:ilvl w:val="0"/>
          <w:numId w:val="35"/>
        </w:numPr>
        <w:spacing w:after="0"/>
        <w:rPr>
          <w:rFonts w:cstheme="minorHAnsi"/>
          <w:sz w:val="24"/>
          <w:szCs w:val="24"/>
        </w:rPr>
      </w:pPr>
      <w:r w:rsidRPr="003E01D7">
        <w:rPr>
          <w:rFonts w:cstheme="minorHAnsi"/>
          <w:sz w:val="24"/>
          <w:szCs w:val="24"/>
        </w:rPr>
        <w:t xml:space="preserve">Provide current medical </w:t>
      </w:r>
      <w:r w:rsidR="00984BDA" w:rsidRPr="003E01D7">
        <w:rPr>
          <w:rFonts w:cstheme="minorHAnsi"/>
          <w:sz w:val="24"/>
          <w:szCs w:val="24"/>
        </w:rPr>
        <w:t xml:space="preserve">advice and </w:t>
      </w:r>
      <w:r w:rsidRPr="003E01D7">
        <w:rPr>
          <w:rFonts w:cstheme="minorHAnsi"/>
          <w:sz w:val="24"/>
          <w:szCs w:val="24"/>
        </w:rPr>
        <w:t>guidance when requested</w:t>
      </w:r>
      <w:r w:rsidR="180873D8" w:rsidRPr="003E01D7">
        <w:rPr>
          <w:rFonts w:cstheme="minorHAnsi"/>
          <w:sz w:val="24"/>
          <w:szCs w:val="24"/>
        </w:rPr>
        <w:t>.</w:t>
      </w:r>
    </w:p>
    <w:p w14:paraId="58259DE6" w14:textId="0D9ACC8B" w:rsidR="00E0079B" w:rsidRPr="003E01D7" w:rsidRDefault="00E0079B" w:rsidP="00E0079B">
      <w:pPr>
        <w:pStyle w:val="ListParagraph"/>
        <w:numPr>
          <w:ilvl w:val="0"/>
          <w:numId w:val="35"/>
        </w:numPr>
        <w:spacing w:after="0"/>
        <w:rPr>
          <w:rFonts w:cstheme="minorHAnsi"/>
          <w:sz w:val="24"/>
          <w:szCs w:val="24"/>
        </w:rPr>
      </w:pPr>
      <w:r w:rsidRPr="003E01D7">
        <w:rPr>
          <w:rFonts w:cstheme="minorHAnsi"/>
          <w:sz w:val="24"/>
          <w:szCs w:val="24"/>
        </w:rPr>
        <w:t>Provide early communication if a problem arises or help is needed</w:t>
      </w:r>
      <w:r w:rsidR="3BE701E8" w:rsidRPr="003E01D7">
        <w:rPr>
          <w:rFonts w:cstheme="minorHAnsi"/>
          <w:sz w:val="24"/>
          <w:szCs w:val="24"/>
        </w:rPr>
        <w:t>.</w:t>
      </w:r>
    </w:p>
    <w:p w14:paraId="3627596C" w14:textId="15C13F2C" w:rsidR="00E0079B" w:rsidRPr="003E01D7" w:rsidRDefault="00E0079B" w:rsidP="00E0079B">
      <w:pPr>
        <w:pStyle w:val="ListParagraph"/>
        <w:numPr>
          <w:ilvl w:val="0"/>
          <w:numId w:val="35"/>
        </w:numPr>
        <w:spacing w:after="0"/>
        <w:rPr>
          <w:rFonts w:cstheme="minorHAnsi"/>
          <w:sz w:val="24"/>
          <w:szCs w:val="24"/>
        </w:rPr>
      </w:pPr>
      <w:r w:rsidRPr="003E01D7">
        <w:rPr>
          <w:rFonts w:cstheme="minorHAnsi"/>
          <w:sz w:val="24"/>
          <w:szCs w:val="24"/>
        </w:rPr>
        <w:t>Attend necessary meetings</w:t>
      </w:r>
      <w:r w:rsidR="4EE0DFEA" w:rsidRPr="003E01D7">
        <w:rPr>
          <w:rFonts w:cstheme="minorHAnsi"/>
          <w:sz w:val="24"/>
          <w:szCs w:val="24"/>
        </w:rPr>
        <w:t>.</w:t>
      </w:r>
    </w:p>
    <w:p w14:paraId="1E9E480C" w14:textId="1D46FBD2" w:rsidR="00E0079B" w:rsidRPr="003E01D7" w:rsidRDefault="00E0079B" w:rsidP="00E0079B">
      <w:pPr>
        <w:pStyle w:val="ListParagraph"/>
        <w:numPr>
          <w:ilvl w:val="0"/>
          <w:numId w:val="35"/>
        </w:numPr>
        <w:spacing w:after="0"/>
        <w:rPr>
          <w:rFonts w:cstheme="minorHAnsi"/>
          <w:sz w:val="24"/>
          <w:szCs w:val="24"/>
        </w:rPr>
      </w:pPr>
      <w:r w:rsidRPr="003E01D7">
        <w:rPr>
          <w:rFonts w:cstheme="minorHAnsi"/>
          <w:sz w:val="24"/>
          <w:szCs w:val="24"/>
        </w:rPr>
        <w:t>Reinforce with their child, the value of a return to school</w:t>
      </w:r>
      <w:r w:rsidR="4C9C8376" w:rsidRPr="003E01D7">
        <w:rPr>
          <w:rFonts w:cstheme="minorHAnsi"/>
          <w:sz w:val="24"/>
          <w:szCs w:val="24"/>
        </w:rPr>
        <w:t>.</w:t>
      </w:r>
    </w:p>
    <w:p w14:paraId="393EB699" w14:textId="3AB3597A" w:rsidR="00E0079B" w:rsidRPr="003E01D7" w:rsidRDefault="00E0079B" w:rsidP="00E0079B">
      <w:pPr>
        <w:pStyle w:val="ListParagraph"/>
        <w:numPr>
          <w:ilvl w:val="0"/>
          <w:numId w:val="35"/>
        </w:numPr>
        <w:spacing w:after="0"/>
        <w:rPr>
          <w:rFonts w:cstheme="minorHAnsi"/>
          <w:sz w:val="24"/>
          <w:szCs w:val="24"/>
        </w:rPr>
      </w:pPr>
      <w:r w:rsidRPr="003E01D7">
        <w:rPr>
          <w:rFonts w:cstheme="minorHAnsi"/>
          <w:sz w:val="24"/>
          <w:szCs w:val="24"/>
        </w:rPr>
        <w:t>Take responsibility for safeguarding their child when they are not receiving education</w:t>
      </w:r>
      <w:r w:rsidR="00A33DDE" w:rsidRPr="003E01D7">
        <w:rPr>
          <w:rFonts w:cstheme="minorHAnsi"/>
          <w:sz w:val="24"/>
          <w:szCs w:val="24"/>
        </w:rPr>
        <w:t xml:space="preserve"> in school</w:t>
      </w:r>
      <w:r w:rsidR="7BA2F698" w:rsidRPr="003E01D7">
        <w:rPr>
          <w:rFonts w:cstheme="minorHAnsi"/>
          <w:sz w:val="24"/>
          <w:szCs w:val="24"/>
        </w:rPr>
        <w:t>.</w:t>
      </w:r>
    </w:p>
    <w:p w14:paraId="35EFD4F0" w14:textId="77777777" w:rsidR="00E0079B" w:rsidRPr="003E01D7" w:rsidRDefault="00E0079B" w:rsidP="00E0079B">
      <w:pPr>
        <w:rPr>
          <w:rFonts w:cstheme="minorHAnsi"/>
          <w:sz w:val="24"/>
          <w:szCs w:val="24"/>
        </w:rPr>
      </w:pPr>
    </w:p>
    <w:p w14:paraId="4CC8CE5C" w14:textId="6CB8CA75" w:rsidR="00E0079B" w:rsidRPr="003E01D7" w:rsidRDefault="00A33DDE" w:rsidP="00E0079B">
      <w:pPr>
        <w:rPr>
          <w:rFonts w:cstheme="minorHAnsi"/>
          <w:sz w:val="24"/>
          <w:szCs w:val="24"/>
        </w:rPr>
      </w:pPr>
      <w:r w:rsidRPr="003E01D7">
        <w:rPr>
          <w:rFonts w:cstheme="minorHAnsi"/>
          <w:sz w:val="24"/>
          <w:szCs w:val="24"/>
        </w:rPr>
        <w:t>5</w:t>
      </w:r>
      <w:r w:rsidR="00E0079B" w:rsidRPr="003E01D7">
        <w:rPr>
          <w:rFonts w:cstheme="minorHAnsi"/>
          <w:sz w:val="24"/>
          <w:szCs w:val="24"/>
        </w:rPr>
        <w:t xml:space="preserve">.7 </w:t>
      </w:r>
      <w:r w:rsidRPr="003E01D7">
        <w:rPr>
          <w:rFonts w:cstheme="minorHAnsi"/>
          <w:sz w:val="24"/>
          <w:szCs w:val="24"/>
        </w:rPr>
        <w:tab/>
      </w:r>
      <w:r w:rsidR="00E0079B" w:rsidRPr="003E01D7">
        <w:rPr>
          <w:rFonts w:cstheme="minorHAnsi"/>
          <w:sz w:val="24"/>
          <w:szCs w:val="24"/>
        </w:rPr>
        <w:t>Students</w:t>
      </w:r>
      <w:r w:rsidRPr="003E01D7">
        <w:rPr>
          <w:rFonts w:cstheme="minorHAnsi"/>
          <w:sz w:val="24"/>
          <w:szCs w:val="24"/>
        </w:rPr>
        <w:t xml:space="preserve"> will</w:t>
      </w:r>
      <w:r w:rsidR="00E0079B" w:rsidRPr="003E01D7">
        <w:rPr>
          <w:rFonts w:cstheme="minorHAnsi"/>
          <w:sz w:val="24"/>
          <w:szCs w:val="24"/>
        </w:rPr>
        <w:t xml:space="preserve">: </w:t>
      </w:r>
    </w:p>
    <w:p w14:paraId="7D493BB8" w14:textId="1AA9CC4B" w:rsidR="001F3855" w:rsidRPr="003E01D7" w:rsidRDefault="001F3855" w:rsidP="001F3855">
      <w:pPr>
        <w:pStyle w:val="ListParagraph"/>
        <w:numPr>
          <w:ilvl w:val="0"/>
          <w:numId w:val="36"/>
        </w:numPr>
        <w:spacing w:after="0"/>
        <w:rPr>
          <w:rFonts w:cstheme="minorHAnsi"/>
          <w:sz w:val="24"/>
          <w:szCs w:val="24"/>
        </w:rPr>
      </w:pPr>
      <w:r w:rsidRPr="003E01D7">
        <w:rPr>
          <w:rFonts w:cstheme="minorHAnsi"/>
          <w:sz w:val="24"/>
          <w:szCs w:val="24"/>
        </w:rPr>
        <w:t>Be ready to work with the provider</w:t>
      </w:r>
      <w:r w:rsidR="57FF08D2" w:rsidRPr="003E01D7">
        <w:rPr>
          <w:rFonts w:cstheme="minorHAnsi"/>
          <w:sz w:val="24"/>
          <w:szCs w:val="24"/>
        </w:rPr>
        <w:t>.</w:t>
      </w:r>
    </w:p>
    <w:p w14:paraId="7D84F17C" w14:textId="277CFF4B" w:rsidR="001F3855" w:rsidRPr="003E01D7" w:rsidRDefault="001F3855" w:rsidP="001F3855">
      <w:pPr>
        <w:pStyle w:val="ListParagraph"/>
        <w:numPr>
          <w:ilvl w:val="0"/>
          <w:numId w:val="36"/>
        </w:numPr>
        <w:spacing w:after="0"/>
        <w:rPr>
          <w:rFonts w:cstheme="minorHAnsi"/>
          <w:sz w:val="24"/>
          <w:szCs w:val="24"/>
        </w:rPr>
      </w:pPr>
      <w:r w:rsidRPr="003E01D7">
        <w:rPr>
          <w:rFonts w:cstheme="minorHAnsi"/>
          <w:sz w:val="24"/>
          <w:szCs w:val="24"/>
        </w:rPr>
        <w:t>Be prepared to communicate their views</w:t>
      </w:r>
      <w:r w:rsidR="78D6B941" w:rsidRPr="003E01D7">
        <w:rPr>
          <w:rFonts w:cstheme="minorHAnsi"/>
          <w:sz w:val="24"/>
          <w:szCs w:val="24"/>
        </w:rPr>
        <w:t>.</w:t>
      </w:r>
    </w:p>
    <w:p w14:paraId="703114C2" w14:textId="303A8C99" w:rsidR="001F3855" w:rsidRPr="003E01D7" w:rsidRDefault="001F3855" w:rsidP="001F3855">
      <w:pPr>
        <w:pStyle w:val="ListParagraph"/>
        <w:numPr>
          <w:ilvl w:val="0"/>
          <w:numId w:val="36"/>
        </w:numPr>
        <w:spacing w:after="0"/>
        <w:rPr>
          <w:rFonts w:cstheme="minorHAnsi"/>
          <w:sz w:val="24"/>
          <w:szCs w:val="24"/>
        </w:rPr>
      </w:pPr>
      <w:r w:rsidRPr="003E01D7">
        <w:rPr>
          <w:rFonts w:cstheme="minorHAnsi"/>
          <w:sz w:val="24"/>
          <w:szCs w:val="24"/>
        </w:rPr>
        <w:t>Engage with other agencies as appropriate</w:t>
      </w:r>
      <w:r w:rsidR="0E1A3AF8" w:rsidRPr="003E01D7">
        <w:rPr>
          <w:rFonts w:cstheme="minorHAnsi"/>
          <w:sz w:val="24"/>
          <w:szCs w:val="24"/>
        </w:rPr>
        <w:t>.</w:t>
      </w:r>
    </w:p>
    <w:p w14:paraId="25F65A47" w14:textId="6971B12F" w:rsidR="001F3855" w:rsidRPr="003E01D7" w:rsidRDefault="001F3855" w:rsidP="001F3855">
      <w:pPr>
        <w:pStyle w:val="ListParagraph"/>
        <w:numPr>
          <w:ilvl w:val="0"/>
          <w:numId w:val="36"/>
        </w:numPr>
        <w:spacing w:after="0"/>
        <w:rPr>
          <w:rFonts w:cstheme="minorHAnsi"/>
          <w:sz w:val="24"/>
          <w:szCs w:val="24"/>
        </w:rPr>
      </w:pPr>
      <w:r w:rsidRPr="003E01D7">
        <w:rPr>
          <w:rFonts w:cstheme="minorHAnsi"/>
          <w:sz w:val="24"/>
          <w:szCs w:val="24"/>
        </w:rPr>
        <w:t>Prepare for reintegration as soon as they are able</w:t>
      </w:r>
      <w:r w:rsidR="0EAF0ADF" w:rsidRPr="003E01D7">
        <w:rPr>
          <w:rFonts w:cstheme="minorHAnsi"/>
          <w:sz w:val="24"/>
          <w:szCs w:val="24"/>
        </w:rPr>
        <w:t>.</w:t>
      </w:r>
    </w:p>
    <w:p w14:paraId="338FAE6C" w14:textId="77777777" w:rsidR="00A81781" w:rsidRPr="003E01D7" w:rsidRDefault="00A81781" w:rsidP="00DC478D">
      <w:pPr>
        <w:pStyle w:val="NoSpacing"/>
        <w:tabs>
          <w:tab w:val="left" w:pos="3402"/>
        </w:tabs>
        <w:jc w:val="both"/>
        <w:rPr>
          <w:rFonts w:cstheme="minorHAnsi"/>
          <w:b/>
        </w:rPr>
      </w:pPr>
    </w:p>
    <w:p w14:paraId="770D99C5" w14:textId="77777777" w:rsidR="00DC478D" w:rsidRPr="003E01D7" w:rsidRDefault="00DC478D" w:rsidP="00DC478D">
      <w:pPr>
        <w:pStyle w:val="NoSpacing"/>
        <w:tabs>
          <w:tab w:val="left" w:pos="3402"/>
        </w:tabs>
        <w:jc w:val="both"/>
        <w:rPr>
          <w:rFonts w:cstheme="minorHAnsi"/>
          <w:b/>
        </w:rPr>
      </w:pPr>
    </w:p>
    <w:p w14:paraId="3E9CD4AB" w14:textId="59B0436F" w:rsidR="00DC478D" w:rsidRPr="003E01D7" w:rsidRDefault="00DC478D" w:rsidP="00C702E6">
      <w:pPr>
        <w:pStyle w:val="ListParagraph"/>
        <w:numPr>
          <w:ilvl w:val="0"/>
          <w:numId w:val="45"/>
        </w:numPr>
        <w:spacing w:after="0"/>
        <w:rPr>
          <w:rFonts w:cstheme="minorHAnsi"/>
          <w:b/>
          <w:bCs/>
          <w:sz w:val="24"/>
          <w:szCs w:val="24"/>
        </w:rPr>
      </w:pPr>
      <w:r w:rsidRPr="003E01D7">
        <w:rPr>
          <w:rFonts w:cstheme="minorHAnsi"/>
          <w:b/>
          <w:bCs/>
          <w:sz w:val="24"/>
          <w:szCs w:val="24"/>
        </w:rPr>
        <w:t xml:space="preserve">MANAGING ABSENCES </w:t>
      </w:r>
    </w:p>
    <w:p w14:paraId="72B5180E" w14:textId="2197756C" w:rsidR="00DC478D" w:rsidRPr="003E01D7" w:rsidRDefault="00DC478D" w:rsidP="00DC478D">
      <w:pPr>
        <w:pStyle w:val="NoSpacing"/>
        <w:tabs>
          <w:tab w:val="left" w:pos="3402"/>
        </w:tabs>
        <w:jc w:val="both"/>
        <w:rPr>
          <w:rFonts w:cstheme="minorHAnsi"/>
          <w:b/>
        </w:rPr>
      </w:pPr>
    </w:p>
    <w:p w14:paraId="0353A889" w14:textId="317E6A65" w:rsidR="00D35BAA" w:rsidRPr="003E01D7" w:rsidRDefault="00D35BAA" w:rsidP="00C702E6">
      <w:pPr>
        <w:pStyle w:val="ListParagraph"/>
        <w:numPr>
          <w:ilvl w:val="1"/>
          <w:numId w:val="45"/>
        </w:numPr>
        <w:spacing w:after="0"/>
        <w:rPr>
          <w:rFonts w:cstheme="minorHAnsi"/>
          <w:sz w:val="24"/>
          <w:szCs w:val="24"/>
        </w:rPr>
      </w:pPr>
      <w:r w:rsidRPr="003E01D7">
        <w:rPr>
          <w:rFonts w:cstheme="minorHAnsi"/>
          <w:sz w:val="24"/>
          <w:szCs w:val="24"/>
        </w:rPr>
        <w:t xml:space="preserve">Parents </w:t>
      </w:r>
      <w:r w:rsidR="006B3F30" w:rsidRPr="003E01D7">
        <w:rPr>
          <w:rFonts w:cstheme="minorHAnsi"/>
          <w:sz w:val="24"/>
          <w:szCs w:val="24"/>
        </w:rPr>
        <w:t>must</w:t>
      </w:r>
      <w:r w:rsidRPr="003E01D7">
        <w:rPr>
          <w:rFonts w:cstheme="minorHAnsi"/>
          <w:sz w:val="24"/>
          <w:szCs w:val="24"/>
        </w:rPr>
        <w:t xml:space="preserve"> contact the school on the first day their child is unable to attend due to illness. </w:t>
      </w:r>
      <w:r w:rsidRPr="003E01D7">
        <w:rPr>
          <w:rFonts w:cstheme="minorHAnsi"/>
        </w:rPr>
        <w:br/>
      </w:r>
    </w:p>
    <w:p w14:paraId="3B752F8A" w14:textId="73B778E8" w:rsidR="00D35BAA" w:rsidRPr="003E01D7" w:rsidRDefault="003F4CA2" w:rsidP="00C702E6">
      <w:pPr>
        <w:pStyle w:val="ListParagraph"/>
        <w:numPr>
          <w:ilvl w:val="1"/>
          <w:numId w:val="45"/>
        </w:numPr>
        <w:spacing w:after="0"/>
        <w:rPr>
          <w:rFonts w:cstheme="minorHAnsi"/>
          <w:sz w:val="24"/>
          <w:szCs w:val="24"/>
        </w:rPr>
      </w:pPr>
      <w:r w:rsidRPr="003E01D7">
        <w:rPr>
          <w:rFonts w:cstheme="minorHAnsi"/>
          <w:sz w:val="24"/>
          <w:szCs w:val="24"/>
        </w:rPr>
        <w:t xml:space="preserve"> </w:t>
      </w:r>
      <w:r w:rsidR="00D35BAA" w:rsidRPr="003E01D7">
        <w:rPr>
          <w:rFonts w:cstheme="minorHAnsi"/>
          <w:sz w:val="24"/>
          <w:szCs w:val="24"/>
        </w:rPr>
        <w:t xml:space="preserve">Absences due to illness will be authorised unless the school has genuine cause for concern about the authenticity of the illness. </w:t>
      </w:r>
      <w:r w:rsidRPr="003E01D7">
        <w:rPr>
          <w:rFonts w:cstheme="minorHAnsi"/>
        </w:rPr>
        <w:br/>
      </w:r>
    </w:p>
    <w:p w14:paraId="19AD9B94" w14:textId="2E9A7F10" w:rsidR="00D35BAA" w:rsidRPr="003E01D7" w:rsidRDefault="003F4CA2" w:rsidP="00C702E6">
      <w:pPr>
        <w:pStyle w:val="ListParagraph"/>
        <w:numPr>
          <w:ilvl w:val="1"/>
          <w:numId w:val="45"/>
        </w:numPr>
        <w:spacing w:after="0"/>
        <w:rPr>
          <w:rFonts w:cstheme="minorHAnsi"/>
          <w:sz w:val="24"/>
          <w:szCs w:val="24"/>
        </w:rPr>
      </w:pPr>
      <w:r w:rsidRPr="003E01D7">
        <w:rPr>
          <w:rFonts w:cstheme="minorHAnsi"/>
          <w:sz w:val="24"/>
          <w:szCs w:val="24"/>
        </w:rPr>
        <w:t xml:space="preserve"> </w:t>
      </w:r>
      <w:r w:rsidR="006B3F30" w:rsidRPr="003E01D7">
        <w:rPr>
          <w:rFonts w:cstheme="minorHAnsi"/>
          <w:sz w:val="24"/>
          <w:szCs w:val="24"/>
        </w:rPr>
        <w:t xml:space="preserve">Thomas Deacon </w:t>
      </w:r>
      <w:r w:rsidR="00D35BAA" w:rsidRPr="003E01D7">
        <w:rPr>
          <w:rFonts w:cstheme="minorHAnsi"/>
          <w:sz w:val="24"/>
          <w:szCs w:val="24"/>
        </w:rPr>
        <w:t xml:space="preserve">Academy will provide support to students who are absent from school because of illness for a period of less than 15 days by liaising with the student’s parents, to arrange schoolwork as soon as the student is able to cope with it or part-time education at school. </w:t>
      </w:r>
      <w:r w:rsidR="00FA1E05" w:rsidRPr="003E01D7">
        <w:rPr>
          <w:rFonts w:cstheme="minorHAnsi"/>
          <w:sz w:val="24"/>
          <w:szCs w:val="24"/>
        </w:rPr>
        <w:t>Thomas Deacon</w:t>
      </w:r>
      <w:r w:rsidR="00D35BAA" w:rsidRPr="003E01D7">
        <w:rPr>
          <w:rFonts w:cstheme="minorHAnsi"/>
          <w:sz w:val="24"/>
          <w:szCs w:val="24"/>
        </w:rPr>
        <w:t xml:space="preserve"> Academy will give due consideration to which aspects of the curriculum are prioritised in </w:t>
      </w:r>
      <w:r w:rsidR="00D35BAA" w:rsidRPr="003E01D7">
        <w:rPr>
          <w:rFonts w:cstheme="minorHAnsi"/>
          <w:sz w:val="24"/>
          <w:szCs w:val="24"/>
        </w:rPr>
        <w:lastRenderedPageBreak/>
        <w:t xml:space="preserve">consultation with the student, their family and relevant members of staff. </w:t>
      </w:r>
      <w:r w:rsidRPr="003E01D7">
        <w:rPr>
          <w:rFonts w:cstheme="minorHAnsi"/>
        </w:rPr>
        <w:br/>
      </w:r>
    </w:p>
    <w:p w14:paraId="34362A19" w14:textId="40637BF4" w:rsidR="00D35BAA" w:rsidRPr="003E01D7" w:rsidRDefault="009F6E6A" w:rsidP="00C702E6">
      <w:pPr>
        <w:pStyle w:val="ListParagraph"/>
        <w:numPr>
          <w:ilvl w:val="1"/>
          <w:numId w:val="45"/>
        </w:numPr>
        <w:spacing w:after="0"/>
        <w:rPr>
          <w:rFonts w:cstheme="minorHAnsi"/>
          <w:sz w:val="24"/>
          <w:szCs w:val="24"/>
        </w:rPr>
      </w:pPr>
      <w:r w:rsidRPr="003E01D7">
        <w:rPr>
          <w:rFonts w:cstheme="minorHAnsi"/>
          <w:sz w:val="24"/>
          <w:szCs w:val="24"/>
        </w:rPr>
        <w:t xml:space="preserve"> </w:t>
      </w:r>
      <w:r w:rsidR="00D35BAA" w:rsidRPr="003E01D7">
        <w:rPr>
          <w:rFonts w:cstheme="minorHAnsi"/>
          <w:sz w:val="24"/>
          <w:szCs w:val="24"/>
        </w:rPr>
        <w:t xml:space="preserve">For periods of absence that are expected to last for 15 or more school days, either in one absence or over the course of a school year, as certified by a Consultant, the Local Authority will be informed, who will take responsibility for the student and their education as detailed above. </w:t>
      </w:r>
      <w:r w:rsidRPr="003E01D7">
        <w:rPr>
          <w:rFonts w:cstheme="minorHAnsi"/>
          <w:sz w:val="24"/>
          <w:szCs w:val="24"/>
        </w:rPr>
        <w:t xml:space="preserve"> </w:t>
      </w:r>
      <w:r w:rsidRPr="003E01D7">
        <w:rPr>
          <w:rFonts w:cstheme="minorHAnsi"/>
        </w:rPr>
        <w:br/>
      </w:r>
    </w:p>
    <w:p w14:paraId="6059516F" w14:textId="52CF2B17" w:rsidR="00AC1107" w:rsidRPr="003E01D7" w:rsidRDefault="009F6E6A" w:rsidP="007924E6">
      <w:pPr>
        <w:pStyle w:val="ListParagraph"/>
        <w:numPr>
          <w:ilvl w:val="1"/>
          <w:numId w:val="45"/>
        </w:numPr>
        <w:spacing w:after="0"/>
        <w:rPr>
          <w:rFonts w:cstheme="minorHAnsi"/>
          <w:sz w:val="24"/>
          <w:szCs w:val="24"/>
        </w:rPr>
      </w:pPr>
      <w:r w:rsidRPr="003E01D7">
        <w:rPr>
          <w:rFonts w:cstheme="minorHAnsi"/>
          <w:sz w:val="24"/>
          <w:szCs w:val="24"/>
        </w:rPr>
        <w:t xml:space="preserve"> </w:t>
      </w:r>
      <w:r w:rsidR="00D35BAA" w:rsidRPr="003E01D7">
        <w:rPr>
          <w:rFonts w:cstheme="minorHAnsi"/>
          <w:sz w:val="24"/>
          <w:szCs w:val="24"/>
        </w:rPr>
        <w:t xml:space="preserve">Where absences are anticipated or known in advance, the school will liaise with the Local Authority to enable education provision to be provided from the start of the student’s absence. </w:t>
      </w:r>
    </w:p>
    <w:p w14:paraId="37B24885" w14:textId="2BB0F9F3" w:rsidR="00D35BAA" w:rsidRPr="003E01D7" w:rsidRDefault="009F6E6A" w:rsidP="00C702E6">
      <w:pPr>
        <w:pStyle w:val="ListParagraph"/>
        <w:numPr>
          <w:ilvl w:val="1"/>
          <w:numId w:val="45"/>
        </w:numPr>
        <w:spacing w:after="0"/>
        <w:rPr>
          <w:rFonts w:cstheme="minorHAnsi"/>
          <w:sz w:val="24"/>
          <w:szCs w:val="24"/>
        </w:rPr>
      </w:pPr>
      <w:r w:rsidRPr="003E01D7">
        <w:rPr>
          <w:rFonts w:cstheme="minorHAnsi"/>
          <w:sz w:val="24"/>
          <w:szCs w:val="24"/>
        </w:rPr>
        <w:t xml:space="preserve"> </w:t>
      </w:r>
      <w:r w:rsidR="00D35BAA" w:rsidRPr="003E01D7">
        <w:rPr>
          <w:rFonts w:cstheme="minorHAnsi"/>
          <w:sz w:val="24"/>
          <w:szCs w:val="24"/>
        </w:rPr>
        <w:t xml:space="preserve">For hospital admissions, </w:t>
      </w:r>
      <w:r w:rsidRPr="003E01D7">
        <w:rPr>
          <w:rFonts w:cstheme="minorHAnsi"/>
          <w:sz w:val="24"/>
          <w:szCs w:val="24"/>
        </w:rPr>
        <w:t>TDA</w:t>
      </w:r>
      <w:r w:rsidR="00D35BAA" w:rsidRPr="003E01D7">
        <w:rPr>
          <w:rFonts w:cstheme="minorHAnsi"/>
          <w:sz w:val="24"/>
          <w:szCs w:val="24"/>
        </w:rPr>
        <w:t xml:space="preserve"> will liaise with the Local Authority regarding the programme that should be followed while the student is in hospital. </w:t>
      </w:r>
      <w:r w:rsidRPr="003E01D7">
        <w:rPr>
          <w:rFonts w:cstheme="minorHAnsi"/>
          <w:sz w:val="24"/>
          <w:szCs w:val="24"/>
        </w:rPr>
        <w:t xml:space="preserve"> </w:t>
      </w:r>
      <w:r w:rsidRPr="003E01D7">
        <w:rPr>
          <w:rFonts w:cstheme="minorHAnsi"/>
        </w:rPr>
        <w:br/>
      </w:r>
    </w:p>
    <w:p w14:paraId="4D94EC2F" w14:textId="3E741B36" w:rsidR="00D35BAA" w:rsidRPr="003E01D7" w:rsidRDefault="009221CF" w:rsidP="00C702E6">
      <w:pPr>
        <w:pStyle w:val="ListParagraph"/>
        <w:numPr>
          <w:ilvl w:val="1"/>
          <w:numId w:val="45"/>
        </w:numPr>
        <w:spacing w:after="0"/>
        <w:rPr>
          <w:rFonts w:cstheme="minorHAnsi"/>
          <w:sz w:val="24"/>
          <w:szCs w:val="24"/>
        </w:rPr>
      </w:pPr>
      <w:r w:rsidRPr="003E01D7">
        <w:rPr>
          <w:rFonts w:cstheme="minorHAnsi"/>
          <w:sz w:val="24"/>
          <w:szCs w:val="24"/>
        </w:rPr>
        <w:t xml:space="preserve"> </w:t>
      </w:r>
      <w:r w:rsidR="00D35BAA" w:rsidRPr="003E01D7">
        <w:rPr>
          <w:rFonts w:cstheme="minorHAnsi"/>
          <w:sz w:val="24"/>
          <w:szCs w:val="24"/>
        </w:rPr>
        <w:t xml:space="preserve">The Local Authority will set up a Personal Education Plan (PEP) for the student which will allow the school, the Local Authority and the provider of the student’s education to work together. </w:t>
      </w:r>
      <w:r w:rsidRPr="003E01D7">
        <w:rPr>
          <w:rFonts w:cstheme="minorHAnsi"/>
        </w:rPr>
        <w:br/>
      </w:r>
    </w:p>
    <w:p w14:paraId="6535A70E" w14:textId="47C95FEF" w:rsidR="00D35BAA" w:rsidRPr="003E01D7" w:rsidRDefault="002940FF" w:rsidP="00C702E6">
      <w:pPr>
        <w:pStyle w:val="ListParagraph"/>
        <w:numPr>
          <w:ilvl w:val="1"/>
          <w:numId w:val="45"/>
        </w:numPr>
        <w:spacing w:after="0"/>
        <w:rPr>
          <w:rFonts w:cstheme="minorHAnsi"/>
          <w:sz w:val="24"/>
          <w:szCs w:val="24"/>
        </w:rPr>
      </w:pPr>
      <w:r w:rsidRPr="003E01D7">
        <w:rPr>
          <w:rFonts w:cstheme="minorHAnsi"/>
          <w:sz w:val="24"/>
          <w:szCs w:val="24"/>
        </w:rPr>
        <w:t xml:space="preserve"> Thomas Deacon</w:t>
      </w:r>
      <w:r w:rsidR="00D35BAA" w:rsidRPr="003E01D7">
        <w:rPr>
          <w:rFonts w:cstheme="minorHAnsi"/>
          <w:sz w:val="24"/>
          <w:szCs w:val="24"/>
        </w:rPr>
        <w:t xml:space="preserve"> Academy will only remove a student who is unable to attend school because of additional health needs from the school roll where:</w:t>
      </w:r>
    </w:p>
    <w:p w14:paraId="5656B813" w14:textId="77777777" w:rsidR="00D35BAA" w:rsidRPr="003E01D7" w:rsidRDefault="00D35BAA" w:rsidP="002940FF">
      <w:pPr>
        <w:pStyle w:val="ListParagraph"/>
        <w:numPr>
          <w:ilvl w:val="0"/>
          <w:numId w:val="46"/>
        </w:numPr>
        <w:spacing w:after="0"/>
        <w:rPr>
          <w:rFonts w:cstheme="minorHAnsi"/>
          <w:sz w:val="24"/>
          <w:szCs w:val="24"/>
        </w:rPr>
      </w:pPr>
      <w:r w:rsidRPr="003E01D7">
        <w:rPr>
          <w:rFonts w:cstheme="minorHAnsi"/>
          <w:sz w:val="24"/>
          <w:szCs w:val="24"/>
        </w:rPr>
        <w:t>The student has been certified by a Medical Officer as unlikely to be in a fit state of health to attend school, before ceasing to be of compulsory school age and;</w:t>
      </w:r>
    </w:p>
    <w:p w14:paraId="57E091A2" w14:textId="09091A5B" w:rsidR="00D35BAA" w:rsidRPr="003E01D7" w:rsidRDefault="002940FF" w:rsidP="00C702E6">
      <w:pPr>
        <w:pStyle w:val="ListParagraph"/>
        <w:numPr>
          <w:ilvl w:val="0"/>
          <w:numId w:val="46"/>
        </w:numPr>
        <w:spacing w:after="0"/>
        <w:rPr>
          <w:rFonts w:cstheme="minorHAnsi"/>
          <w:sz w:val="24"/>
          <w:szCs w:val="24"/>
        </w:rPr>
      </w:pPr>
      <w:r w:rsidRPr="003E01D7">
        <w:rPr>
          <w:rFonts w:cstheme="minorHAnsi"/>
          <w:sz w:val="24"/>
          <w:szCs w:val="24"/>
        </w:rPr>
        <w:t xml:space="preserve"> </w:t>
      </w:r>
      <w:r w:rsidR="00D35BAA" w:rsidRPr="003E01D7">
        <w:rPr>
          <w:rFonts w:cstheme="minorHAnsi"/>
          <w:sz w:val="24"/>
          <w:szCs w:val="24"/>
        </w:rPr>
        <w:t>Neither the student nor their parent has indicated to the school the intention to continue to attend the school, after ceasing to be of compulsory school age.</w:t>
      </w:r>
      <w:r w:rsidRPr="003E01D7">
        <w:rPr>
          <w:rFonts w:cstheme="minorHAnsi"/>
          <w:sz w:val="24"/>
          <w:szCs w:val="24"/>
        </w:rPr>
        <w:t xml:space="preserve"> </w:t>
      </w:r>
      <w:r w:rsidRPr="003E01D7">
        <w:rPr>
          <w:rFonts w:cstheme="minorHAnsi"/>
        </w:rPr>
        <w:br/>
      </w:r>
    </w:p>
    <w:p w14:paraId="5D3FE0CC" w14:textId="6C38F8E1" w:rsidR="00D35BAA" w:rsidRPr="003E01D7" w:rsidRDefault="00D35BAA" w:rsidP="00DF5340">
      <w:pPr>
        <w:pStyle w:val="ListParagraph"/>
        <w:numPr>
          <w:ilvl w:val="1"/>
          <w:numId w:val="45"/>
        </w:numPr>
        <w:spacing w:after="0"/>
        <w:rPr>
          <w:rFonts w:cstheme="minorHAnsi"/>
          <w:sz w:val="24"/>
          <w:szCs w:val="24"/>
        </w:rPr>
      </w:pPr>
      <w:r w:rsidRPr="003E01D7">
        <w:rPr>
          <w:rFonts w:cstheme="minorHAnsi"/>
          <w:sz w:val="24"/>
          <w:szCs w:val="24"/>
        </w:rPr>
        <w:t xml:space="preserve">A student unable to attend school because of their health needs will not be removed from the school register without parental consent and certification from the Medical Officer, even if the Local Authority has become responsible for the student’s education. </w:t>
      </w:r>
    </w:p>
    <w:p w14:paraId="79D5F20E" w14:textId="77777777" w:rsidR="001B2F36" w:rsidRPr="003E01D7" w:rsidRDefault="001B2F36" w:rsidP="009A3E44">
      <w:pPr>
        <w:rPr>
          <w:rFonts w:cstheme="minorHAnsi"/>
          <w:b/>
          <w:bCs/>
          <w:sz w:val="24"/>
          <w:szCs w:val="24"/>
        </w:rPr>
      </w:pPr>
    </w:p>
    <w:p w14:paraId="5986466A" w14:textId="5514E07A" w:rsidR="009A3E44" w:rsidRPr="003E01D7" w:rsidRDefault="001B2F36" w:rsidP="009A3E44">
      <w:pPr>
        <w:rPr>
          <w:rFonts w:cstheme="minorHAnsi"/>
          <w:b/>
          <w:bCs/>
          <w:sz w:val="24"/>
          <w:szCs w:val="24"/>
        </w:rPr>
      </w:pPr>
      <w:r w:rsidRPr="003E01D7">
        <w:rPr>
          <w:rFonts w:cstheme="minorHAnsi"/>
          <w:b/>
          <w:bCs/>
          <w:sz w:val="24"/>
          <w:szCs w:val="24"/>
        </w:rPr>
        <w:t>7</w:t>
      </w:r>
      <w:r w:rsidRPr="003E01D7">
        <w:rPr>
          <w:rFonts w:cstheme="minorHAnsi"/>
          <w:b/>
          <w:bCs/>
          <w:sz w:val="24"/>
          <w:szCs w:val="24"/>
        </w:rPr>
        <w:tab/>
      </w:r>
      <w:r w:rsidR="009A3E44" w:rsidRPr="003E01D7">
        <w:rPr>
          <w:rFonts w:cstheme="minorHAnsi"/>
          <w:b/>
          <w:bCs/>
          <w:sz w:val="24"/>
          <w:szCs w:val="24"/>
        </w:rPr>
        <w:t xml:space="preserve">SUPPORT FOR PUPILS </w:t>
      </w:r>
    </w:p>
    <w:p w14:paraId="60C0D0A8" w14:textId="269E593C" w:rsidR="009A3E44" w:rsidRPr="003E01D7" w:rsidRDefault="00CA33E6" w:rsidP="00CA33E6">
      <w:pPr>
        <w:ind w:left="720" w:hanging="720"/>
        <w:rPr>
          <w:rFonts w:cstheme="minorHAnsi"/>
          <w:sz w:val="24"/>
          <w:szCs w:val="24"/>
        </w:rPr>
      </w:pPr>
      <w:r w:rsidRPr="003E01D7">
        <w:rPr>
          <w:rFonts w:cstheme="minorHAnsi"/>
          <w:sz w:val="24"/>
          <w:szCs w:val="24"/>
        </w:rPr>
        <w:t>7.1</w:t>
      </w:r>
      <w:r w:rsidRPr="003E01D7">
        <w:rPr>
          <w:rFonts w:cstheme="minorHAnsi"/>
          <w:sz w:val="24"/>
          <w:szCs w:val="24"/>
        </w:rPr>
        <w:tab/>
      </w:r>
      <w:r w:rsidR="009A3E44" w:rsidRPr="003E01D7">
        <w:rPr>
          <w:rFonts w:cstheme="minorHAnsi"/>
          <w:sz w:val="24"/>
          <w:szCs w:val="24"/>
        </w:rPr>
        <w:t xml:space="preserve">Where a student has a complex or long-term health issue, the school will discuss the student’s needs and how these may be best met with the Local Authority, relevant medical professionals, parents and, where appropriate, the student. </w:t>
      </w:r>
    </w:p>
    <w:p w14:paraId="1D73FF15" w14:textId="23D2163C" w:rsidR="009A3E44" w:rsidRPr="003E01D7" w:rsidRDefault="001B2F36" w:rsidP="00CA33E6">
      <w:pPr>
        <w:ind w:left="720" w:hanging="720"/>
        <w:rPr>
          <w:rFonts w:cstheme="minorHAnsi"/>
          <w:sz w:val="24"/>
          <w:szCs w:val="24"/>
        </w:rPr>
      </w:pPr>
      <w:r w:rsidRPr="003E01D7">
        <w:rPr>
          <w:rFonts w:cstheme="minorHAnsi"/>
          <w:sz w:val="24"/>
          <w:szCs w:val="24"/>
        </w:rPr>
        <w:t>7</w:t>
      </w:r>
      <w:r w:rsidR="009A3E44" w:rsidRPr="003E01D7">
        <w:rPr>
          <w:rFonts w:cstheme="minorHAnsi"/>
          <w:sz w:val="24"/>
          <w:szCs w:val="24"/>
        </w:rPr>
        <w:t xml:space="preserve">.2   </w:t>
      </w:r>
      <w:r w:rsidR="00CA33E6" w:rsidRPr="003E01D7">
        <w:rPr>
          <w:rFonts w:cstheme="minorHAnsi"/>
          <w:sz w:val="24"/>
          <w:szCs w:val="24"/>
        </w:rPr>
        <w:tab/>
      </w:r>
      <w:r w:rsidR="009A3E44" w:rsidRPr="003E01D7">
        <w:rPr>
          <w:rFonts w:cstheme="minorHAnsi"/>
          <w:sz w:val="24"/>
          <w:szCs w:val="24"/>
        </w:rPr>
        <w:t xml:space="preserve"> The Local Authority expects the school to support students with health needs to attend full time education wherever possible, or for the school to make reasonable adjustments to a student’s programmes of study, where medical evidence supports the need for those adjustments. </w:t>
      </w:r>
    </w:p>
    <w:p w14:paraId="520DBF10" w14:textId="67252BC4" w:rsidR="009A3E44" w:rsidRPr="003E01D7" w:rsidRDefault="00CA33E6" w:rsidP="00CA33E6">
      <w:pPr>
        <w:ind w:left="720" w:hanging="720"/>
        <w:rPr>
          <w:rFonts w:cstheme="minorHAnsi"/>
          <w:sz w:val="24"/>
          <w:szCs w:val="24"/>
        </w:rPr>
      </w:pPr>
      <w:r w:rsidRPr="003E01D7">
        <w:rPr>
          <w:rFonts w:cstheme="minorHAnsi"/>
          <w:sz w:val="24"/>
          <w:szCs w:val="24"/>
        </w:rPr>
        <w:t>7</w:t>
      </w:r>
      <w:r w:rsidR="009A3E44" w:rsidRPr="003E01D7">
        <w:rPr>
          <w:rFonts w:cstheme="minorHAnsi"/>
          <w:sz w:val="24"/>
          <w:szCs w:val="24"/>
        </w:rPr>
        <w:t xml:space="preserve">.3   </w:t>
      </w:r>
      <w:r w:rsidRPr="003E01D7">
        <w:rPr>
          <w:rFonts w:cstheme="minorHAnsi"/>
          <w:sz w:val="24"/>
          <w:szCs w:val="24"/>
        </w:rPr>
        <w:tab/>
      </w:r>
      <w:r w:rsidR="009A3E44" w:rsidRPr="003E01D7">
        <w:rPr>
          <w:rFonts w:cstheme="minorHAnsi"/>
          <w:sz w:val="24"/>
          <w:szCs w:val="24"/>
        </w:rPr>
        <w:t xml:space="preserve"> The school will make reasonable adjustments under students’ Medical Healthcare Plans (MHCPs), in accordance with the Supporting Pupils with Medical Conditions Policy. </w:t>
      </w:r>
    </w:p>
    <w:p w14:paraId="456D82A3" w14:textId="6966160E" w:rsidR="009A3E44" w:rsidRPr="003E01D7" w:rsidRDefault="00CA33E6" w:rsidP="00CA33E6">
      <w:pPr>
        <w:ind w:left="720" w:hanging="720"/>
        <w:rPr>
          <w:rFonts w:cstheme="minorHAnsi"/>
          <w:sz w:val="24"/>
          <w:szCs w:val="24"/>
        </w:rPr>
      </w:pPr>
      <w:r w:rsidRPr="003E01D7">
        <w:rPr>
          <w:rFonts w:cstheme="minorHAnsi"/>
          <w:sz w:val="24"/>
          <w:szCs w:val="24"/>
        </w:rPr>
        <w:t>7.</w:t>
      </w:r>
      <w:r w:rsidR="009A3E44" w:rsidRPr="003E01D7">
        <w:rPr>
          <w:rFonts w:cstheme="minorHAnsi"/>
          <w:sz w:val="24"/>
          <w:szCs w:val="24"/>
        </w:rPr>
        <w:t xml:space="preserve">4    </w:t>
      </w:r>
      <w:r w:rsidRPr="003E01D7">
        <w:rPr>
          <w:rFonts w:cstheme="minorHAnsi"/>
          <w:sz w:val="24"/>
          <w:szCs w:val="24"/>
        </w:rPr>
        <w:tab/>
      </w:r>
      <w:r w:rsidR="009A3E44" w:rsidRPr="003E01D7">
        <w:rPr>
          <w:rFonts w:cstheme="minorHAnsi"/>
          <w:sz w:val="24"/>
          <w:szCs w:val="24"/>
        </w:rPr>
        <w:t xml:space="preserve">Pupils admitted to hospital will receive education as determined appropriate by the medical professionals and hospital tuition team at the hospital concerned. </w:t>
      </w:r>
    </w:p>
    <w:p w14:paraId="575B6750" w14:textId="4A40FF1E" w:rsidR="009A3E44" w:rsidRPr="003E01D7" w:rsidRDefault="00CA33E6" w:rsidP="00CA33E6">
      <w:pPr>
        <w:ind w:left="720" w:hanging="720"/>
        <w:rPr>
          <w:rFonts w:cstheme="minorHAnsi"/>
          <w:sz w:val="24"/>
          <w:szCs w:val="24"/>
        </w:rPr>
      </w:pPr>
      <w:r w:rsidRPr="003E01D7">
        <w:rPr>
          <w:rFonts w:cstheme="minorHAnsi"/>
          <w:sz w:val="24"/>
          <w:szCs w:val="24"/>
        </w:rPr>
        <w:t>7.5</w:t>
      </w:r>
      <w:r w:rsidRPr="003E01D7">
        <w:rPr>
          <w:rFonts w:cstheme="minorHAnsi"/>
          <w:sz w:val="24"/>
          <w:szCs w:val="24"/>
        </w:rPr>
        <w:tab/>
      </w:r>
      <w:r w:rsidR="009A3E44" w:rsidRPr="003E01D7">
        <w:rPr>
          <w:rFonts w:cstheme="minorHAnsi"/>
          <w:sz w:val="24"/>
          <w:szCs w:val="24"/>
        </w:rPr>
        <w:t xml:space="preserve">During a period of absence, the school will work with the provider of the student’s education to establish and maintain regular communication and effective outcomes. </w:t>
      </w:r>
    </w:p>
    <w:p w14:paraId="0EED3F67" w14:textId="097BA383" w:rsidR="009A3E44" w:rsidRPr="003E01D7" w:rsidRDefault="00CA33E6" w:rsidP="00CA33E6">
      <w:pPr>
        <w:ind w:left="720" w:hanging="720"/>
        <w:rPr>
          <w:rFonts w:cstheme="minorHAnsi"/>
          <w:sz w:val="24"/>
          <w:szCs w:val="24"/>
        </w:rPr>
      </w:pPr>
      <w:r w:rsidRPr="003E01D7">
        <w:rPr>
          <w:rFonts w:cstheme="minorHAnsi"/>
          <w:sz w:val="24"/>
          <w:szCs w:val="24"/>
        </w:rPr>
        <w:lastRenderedPageBreak/>
        <w:t>7</w:t>
      </w:r>
      <w:r w:rsidR="009A3E44" w:rsidRPr="003E01D7">
        <w:rPr>
          <w:rFonts w:cstheme="minorHAnsi"/>
          <w:sz w:val="24"/>
          <w:szCs w:val="24"/>
        </w:rPr>
        <w:t xml:space="preserve">.6    </w:t>
      </w:r>
      <w:r w:rsidRPr="003E01D7">
        <w:rPr>
          <w:rFonts w:cstheme="minorHAnsi"/>
          <w:sz w:val="24"/>
          <w:szCs w:val="24"/>
        </w:rPr>
        <w:tab/>
      </w:r>
      <w:r w:rsidR="009A3E44" w:rsidRPr="003E01D7">
        <w:rPr>
          <w:rFonts w:cstheme="minorHAnsi"/>
          <w:sz w:val="24"/>
          <w:szCs w:val="24"/>
        </w:rPr>
        <w:t>Whilst a student is away from school, the school with work with the Local Authority to ensure the student can successfully remain in touch with their school using the following methods</w:t>
      </w:r>
    </w:p>
    <w:p w14:paraId="3EA60718" w14:textId="77777777" w:rsidR="009A3E44" w:rsidRPr="003E01D7" w:rsidRDefault="009A3E44" w:rsidP="009A3E44">
      <w:pPr>
        <w:numPr>
          <w:ilvl w:val="0"/>
          <w:numId w:val="39"/>
        </w:numPr>
        <w:spacing w:after="0"/>
        <w:rPr>
          <w:rFonts w:cstheme="minorHAnsi"/>
          <w:sz w:val="24"/>
          <w:szCs w:val="24"/>
        </w:rPr>
      </w:pPr>
      <w:r w:rsidRPr="003E01D7">
        <w:rPr>
          <w:rFonts w:cstheme="minorHAnsi"/>
          <w:sz w:val="24"/>
          <w:szCs w:val="24"/>
        </w:rPr>
        <w:t xml:space="preserve">School Newsletters </w:t>
      </w:r>
    </w:p>
    <w:p w14:paraId="026AF1CC" w14:textId="77777777" w:rsidR="009A3E44" w:rsidRPr="003E01D7" w:rsidRDefault="009A3E44" w:rsidP="009A3E44">
      <w:pPr>
        <w:numPr>
          <w:ilvl w:val="0"/>
          <w:numId w:val="39"/>
        </w:numPr>
        <w:spacing w:after="0"/>
        <w:rPr>
          <w:rFonts w:cstheme="minorHAnsi"/>
          <w:sz w:val="24"/>
          <w:szCs w:val="24"/>
        </w:rPr>
      </w:pPr>
      <w:r w:rsidRPr="003E01D7">
        <w:rPr>
          <w:rFonts w:cstheme="minorHAnsi"/>
          <w:sz w:val="24"/>
          <w:szCs w:val="24"/>
        </w:rPr>
        <w:t xml:space="preserve">Emails </w:t>
      </w:r>
    </w:p>
    <w:p w14:paraId="5BCADCED" w14:textId="77777777" w:rsidR="009A3E44" w:rsidRPr="003E01D7" w:rsidRDefault="009A3E44" w:rsidP="009A3E44">
      <w:pPr>
        <w:numPr>
          <w:ilvl w:val="0"/>
          <w:numId w:val="39"/>
        </w:numPr>
        <w:spacing w:after="0"/>
        <w:rPr>
          <w:rFonts w:cstheme="minorHAnsi"/>
          <w:sz w:val="24"/>
          <w:szCs w:val="24"/>
        </w:rPr>
      </w:pPr>
      <w:r w:rsidRPr="003E01D7">
        <w:rPr>
          <w:rFonts w:cstheme="minorHAnsi"/>
          <w:sz w:val="24"/>
          <w:szCs w:val="24"/>
        </w:rPr>
        <w:t xml:space="preserve">Invitations to school events </w:t>
      </w:r>
    </w:p>
    <w:p w14:paraId="01828D65" w14:textId="2E15740C" w:rsidR="009B22CC" w:rsidRPr="003E01D7" w:rsidRDefault="009A3E44" w:rsidP="007924E6">
      <w:pPr>
        <w:numPr>
          <w:ilvl w:val="0"/>
          <w:numId w:val="39"/>
        </w:numPr>
        <w:spacing w:after="0"/>
        <w:rPr>
          <w:rFonts w:cstheme="minorHAnsi"/>
          <w:sz w:val="24"/>
          <w:szCs w:val="24"/>
        </w:rPr>
      </w:pPr>
      <w:r w:rsidRPr="003E01D7">
        <w:rPr>
          <w:rFonts w:cstheme="minorHAnsi"/>
          <w:sz w:val="24"/>
          <w:szCs w:val="24"/>
        </w:rPr>
        <w:t xml:space="preserve">Cards or letters from peers and staff </w:t>
      </w:r>
      <w:r w:rsidR="009B22CC" w:rsidRPr="003E01D7">
        <w:rPr>
          <w:rFonts w:cstheme="minorHAnsi"/>
        </w:rPr>
        <w:br/>
      </w:r>
    </w:p>
    <w:p w14:paraId="79E03CCE" w14:textId="7F65DAA9" w:rsidR="009A3E44" w:rsidRPr="003E01D7" w:rsidRDefault="00CA33E6" w:rsidP="003F5C9B">
      <w:pPr>
        <w:ind w:left="720" w:hanging="720"/>
        <w:rPr>
          <w:rFonts w:cstheme="minorHAnsi"/>
          <w:sz w:val="24"/>
          <w:szCs w:val="24"/>
        </w:rPr>
      </w:pPr>
      <w:r w:rsidRPr="003E01D7">
        <w:rPr>
          <w:rFonts w:cstheme="minorHAnsi"/>
          <w:sz w:val="24"/>
          <w:szCs w:val="24"/>
        </w:rPr>
        <w:t>7</w:t>
      </w:r>
      <w:r w:rsidR="009A3E44" w:rsidRPr="003E01D7">
        <w:rPr>
          <w:rFonts w:cstheme="minorHAnsi"/>
          <w:sz w:val="24"/>
          <w:szCs w:val="24"/>
        </w:rPr>
        <w:t xml:space="preserve">.7    </w:t>
      </w:r>
      <w:r w:rsidR="003F5C9B" w:rsidRPr="003E01D7">
        <w:rPr>
          <w:rFonts w:cstheme="minorHAnsi"/>
          <w:sz w:val="24"/>
          <w:szCs w:val="24"/>
        </w:rPr>
        <w:tab/>
      </w:r>
      <w:r w:rsidR="009A3E44" w:rsidRPr="003E01D7">
        <w:rPr>
          <w:rFonts w:cstheme="minorHAnsi"/>
          <w:sz w:val="24"/>
          <w:szCs w:val="24"/>
        </w:rPr>
        <w:t>Where appropriate, the school will provide the student’s education provider with relevant information, curriculum materials and resources.</w:t>
      </w:r>
    </w:p>
    <w:p w14:paraId="58B64B81" w14:textId="77777777" w:rsidR="009B22CC" w:rsidRPr="003E01D7" w:rsidRDefault="009B22CC" w:rsidP="003F5C9B">
      <w:pPr>
        <w:ind w:left="720" w:hanging="720"/>
        <w:rPr>
          <w:rFonts w:cstheme="minorHAnsi"/>
          <w:sz w:val="24"/>
          <w:szCs w:val="24"/>
        </w:rPr>
      </w:pPr>
    </w:p>
    <w:p w14:paraId="7E5F5135" w14:textId="087702E2" w:rsidR="009A3E44" w:rsidRPr="003E01D7" w:rsidRDefault="003F5C9B" w:rsidP="003F5C9B">
      <w:pPr>
        <w:ind w:left="720" w:hanging="720"/>
        <w:rPr>
          <w:rFonts w:cstheme="minorHAnsi"/>
          <w:sz w:val="24"/>
          <w:szCs w:val="24"/>
        </w:rPr>
      </w:pPr>
      <w:r w:rsidRPr="003E01D7">
        <w:rPr>
          <w:rFonts w:cstheme="minorHAnsi"/>
          <w:sz w:val="24"/>
          <w:szCs w:val="24"/>
        </w:rPr>
        <w:t>7</w:t>
      </w:r>
      <w:r w:rsidR="009A3E44" w:rsidRPr="003E01D7">
        <w:rPr>
          <w:rFonts w:cstheme="minorHAnsi"/>
          <w:sz w:val="24"/>
          <w:szCs w:val="24"/>
        </w:rPr>
        <w:t xml:space="preserve">.8    </w:t>
      </w:r>
      <w:r w:rsidRPr="003E01D7">
        <w:rPr>
          <w:rFonts w:cstheme="minorHAnsi"/>
          <w:sz w:val="24"/>
          <w:szCs w:val="24"/>
        </w:rPr>
        <w:tab/>
      </w:r>
      <w:r w:rsidR="009A3E44" w:rsidRPr="003E01D7">
        <w:rPr>
          <w:rFonts w:cstheme="minorHAnsi"/>
          <w:sz w:val="24"/>
          <w:szCs w:val="24"/>
        </w:rPr>
        <w:t xml:space="preserve">To help ensure a student with additional health needs is able to attend school following an extended period of absence, the following adaptations will be considered: </w:t>
      </w:r>
    </w:p>
    <w:p w14:paraId="29BB547E" w14:textId="77777777" w:rsidR="009A3E44" w:rsidRPr="003E01D7" w:rsidRDefault="009A3E44" w:rsidP="009A3E44">
      <w:pPr>
        <w:numPr>
          <w:ilvl w:val="0"/>
          <w:numId w:val="40"/>
        </w:numPr>
        <w:spacing w:after="0"/>
        <w:rPr>
          <w:rFonts w:cstheme="minorHAnsi"/>
          <w:sz w:val="24"/>
          <w:szCs w:val="24"/>
        </w:rPr>
      </w:pPr>
      <w:r w:rsidRPr="003E01D7">
        <w:rPr>
          <w:rFonts w:cstheme="minorHAnsi"/>
          <w:sz w:val="24"/>
          <w:szCs w:val="24"/>
        </w:rPr>
        <w:t>A personalised or part-time timetable, drafted in consultation with the student and parents, and notified to the Local Authority</w:t>
      </w:r>
    </w:p>
    <w:p w14:paraId="12A53187" w14:textId="77777777" w:rsidR="009A3E44" w:rsidRPr="003E01D7" w:rsidRDefault="009A3E44" w:rsidP="009A3E44">
      <w:pPr>
        <w:numPr>
          <w:ilvl w:val="0"/>
          <w:numId w:val="40"/>
        </w:numPr>
        <w:spacing w:after="0"/>
        <w:rPr>
          <w:rFonts w:cstheme="minorHAnsi"/>
          <w:sz w:val="24"/>
          <w:szCs w:val="24"/>
        </w:rPr>
      </w:pPr>
      <w:r w:rsidRPr="003E01D7">
        <w:rPr>
          <w:rFonts w:cstheme="minorHAnsi"/>
          <w:sz w:val="24"/>
          <w:szCs w:val="24"/>
        </w:rPr>
        <w:t xml:space="preserve">Access to additional support in school </w:t>
      </w:r>
    </w:p>
    <w:p w14:paraId="6669D405" w14:textId="77777777" w:rsidR="009A3E44" w:rsidRPr="003E01D7" w:rsidRDefault="009A3E44" w:rsidP="009A3E44">
      <w:pPr>
        <w:numPr>
          <w:ilvl w:val="0"/>
          <w:numId w:val="40"/>
        </w:numPr>
        <w:spacing w:after="0"/>
        <w:rPr>
          <w:rFonts w:cstheme="minorHAnsi"/>
          <w:sz w:val="24"/>
          <w:szCs w:val="24"/>
        </w:rPr>
      </w:pPr>
      <w:r w:rsidRPr="003E01D7">
        <w:rPr>
          <w:rFonts w:cstheme="minorHAnsi"/>
          <w:sz w:val="24"/>
          <w:szCs w:val="24"/>
        </w:rPr>
        <w:t xml:space="preserve">Places to rest at school </w:t>
      </w:r>
    </w:p>
    <w:p w14:paraId="4BE647D4" w14:textId="7673D363" w:rsidR="003F5C9B" w:rsidRPr="003E01D7" w:rsidRDefault="009A3E44" w:rsidP="003F5C9B">
      <w:pPr>
        <w:numPr>
          <w:ilvl w:val="0"/>
          <w:numId w:val="40"/>
        </w:numPr>
        <w:spacing w:after="0"/>
        <w:rPr>
          <w:rFonts w:cstheme="minorHAnsi"/>
          <w:sz w:val="24"/>
          <w:szCs w:val="24"/>
        </w:rPr>
      </w:pPr>
      <w:r w:rsidRPr="003E01D7">
        <w:rPr>
          <w:rFonts w:cstheme="minorHAnsi"/>
          <w:sz w:val="24"/>
          <w:szCs w:val="24"/>
        </w:rPr>
        <w:t xml:space="preserve">Special exam </w:t>
      </w:r>
      <w:r w:rsidR="000E4E41" w:rsidRPr="003E01D7">
        <w:rPr>
          <w:rFonts w:cstheme="minorHAnsi"/>
          <w:sz w:val="24"/>
          <w:szCs w:val="24"/>
        </w:rPr>
        <w:t xml:space="preserve">access </w:t>
      </w:r>
      <w:r w:rsidRPr="003E01D7">
        <w:rPr>
          <w:rFonts w:cstheme="minorHAnsi"/>
          <w:sz w:val="24"/>
          <w:szCs w:val="24"/>
        </w:rPr>
        <w:t xml:space="preserve">arrangements to manage anxiety or fatigue </w:t>
      </w:r>
    </w:p>
    <w:p w14:paraId="41BDE8F8" w14:textId="77777777" w:rsidR="003F5C9B" w:rsidRPr="003E01D7" w:rsidRDefault="003F5C9B" w:rsidP="003F5C9B">
      <w:pPr>
        <w:spacing w:after="0"/>
        <w:rPr>
          <w:rFonts w:cstheme="minorHAnsi"/>
          <w:b/>
          <w:bCs/>
          <w:sz w:val="24"/>
          <w:szCs w:val="24"/>
        </w:rPr>
      </w:pPr>
    </w:p>
    <w:p w14:paraId="678DB02C" w14:textId="77777777" w:rsidR="000E4E41" w:rsidRPr="003E01D7" w:rsidRDefault="000E4E41" w:rsidP="003F5C9B">
      <w:pPr>
        <w:spacing w:after="0"/>
        <w:rPr>
          <w:rFonts w:cstheme="minorHAnsi"/>
          <w:b/>
          <w:bCs/>
          <w:sz w:val="24"/>
          <w:szCs w:val="24"/>
        </w:rPr>
      </w:pPr>
    </w:p>
    <w:p w14:paraId="0B8ABBEE" w14:textId="515696D6" w:rsidR="00C826A3" w:rsidRPr="003E01D7" w:rsidRDefault="003F5C9B" w:rsidP="003F5C9B">
      <w:pPr>
        <w:spacing w:after="0"/>
        <w:rPr>
          <w:rFonts w:cstheme="minorHAnsi"/>
          <w:b/>
          <w:bCs/>
          <w:sz w:val="24"/>
          <w:szCs w:val="24"/>
        </w:rPr>
      </w:pPr>
      <w:r w:rsidRPr="003E01D7">
        <w:rPr>
          <w:rFonts w:cstheme="minorHAnsi"/>
          <w:b/>
          <w:bCs/>
          <w:sz w:val="24"/>
          <w:szCs w:val="24"/>
        </w:rPr>
        <w:t>8</w:t>
      </w:r>
      <w:r w:rsidRPr="003E01D7">
        <w:rPr>
          <w:rFonts w:cstheme="minorHAnsi"/>
          <w:b/>
          <w:bCs/>
          <w:sz w:val="24"/>
          <w:szCs w:val="24"/>
        </w:rPr>
        <w:tab/>
      </w:r>
      <w:r w:rsidR="00C826A3" w:rsidRPr="003E01D7">
        <w:rPr>
          <w:rFonts w:cstheme="minorHAnsi"/>
          <w:b/>
          <w:bCs/>
          <w:sz w:val="24"/>
          <w:szCs w:val="24"/>
        </w:rPr>
        <w:t xml:space="preserve">REINTEGRATION </w:t>
      </w:r>
    </w:p>
    <w:p w14:paraId="1BBC4B71" w14:textId="77777777" w:rsidR="003F5C9B" w:rsidRPr="003E01D7" w:rsidRDefault="003F5C9B" w:rsidP="003F5C9B">
      <w:pPr>
        <w:spacing w:after="0"/>
        <w:rPr>
          <w:rFonts w:cstheme="minorHAnsi"/>
          <w:sz w:val="24"/>
          <w:szCs w:val="24"/>
        </w:rPr>
      </w:pPr>
    </w:p>
    <w:p w14:paraId="2D5DE466" w14:textId="22D52DFB" w:rsidR="00C826A3" w:rsidRPr="003E01D7" w:rsidRDefault="003F5C9B" w:rsidP="003F5C9B">
      <w:pPr>
        <w:ind w:left="720" w:hanging="720"/>
        <w:rPr>
          <w:rFonts w:cstheme="minorHAnsi"/>
          <w:sz w:val="24"/>
          <w:szCs w:val="24"/>
        </w:rPr>
      </w:pPr>
      <w:r w:rsidRPr="003E01D7">
        <w:rPr>
          <w:rFonts w:cstheme="minorHAnsi"/>
          <w:sz w:val="24"/>
          <w:szCs w:val="24"/>
        </w:rPr>
        <w:t>8.1</w:t>
      </w:r>
      <w:r w:rsidR="00C826A3" w:rsidRPr="003E01D7">
        <w:rPr>
          <w:rFonts w:cstheme="minorHAnsi"/>
          <w:sz w:val="24"/>
          <w:szCs w:val="24"/>
        </w:rPr>
        <w:t xml:space="preserve">    </w:t>
      </w:r>
      <w:r w:rsidRPr="003E01D7">
        <w:rPr>
          <w:rFonts w:cstheme="minorHAnsi"/>
          <w:sz w:val="24"/>
          <w:szCs w:val="24"/>
        </w:rPr>
        <w:tab/>
      </w:r>
      <w:r w:rsidR="00C826A3" w:rsidRPr="003E01D7">
        <w:rPr>
          <w:rFonts w:cstheme="minorHAnsi"/>
          <w:sz w:val="24"/>
          <w:szCs w:val="24"/>
        </w:rPr>
        <w:t xml:space="preserve">When a student is considered well enough to return to school, </w:t>
      </w:r>
      <w:r w:rsidRPr="003E01D7">
        <w:rPr>
          <w:rFonts w:cstheme="minorHAnsi"/>
          <w:sz w:val="24"/>
          <w:szCs w:val="24"/>
        </w:rPr>
        <w:t>Thomas Deacon</w:t>
      </w:r>
      <w:r w:rsidR="00C826A3" w:rsidRPr="003E01D7">
        <w:rPr>
          <w:rFonts w:cstheme="minorHAnsi"/>
          <w:sz w:val="24"/>
          <w:szCs w:val="24"/>
        </w:rPr>
        <w:t xml:space="preserve"> Academy will develop a tailored reintegration plan in collaboration with the Local Authority and parents. </w:t>
      </w:r>
    </w:p>
    <w:p w14:paraId="2DA4DF2F" w14:textId="013B6D27" w:rsidR="00C826A3" w:rsidRPr="003E01D7" w:rsidRDefault="003F5C9B" w:rsidP="003F5C9B">
      <w:pPr>
        <w:ind w:left="720" w:hanging="720"/>
        <w:rPr>
          <w:rFonts w:cstheme="minorHAnsi"/>
          <w:sz w:val="24"/>
          <w:szCs w:val="24"/>
        </w:rPr>
      </w:pPr>
      <w:r w:rsidRPr="003E01D7">
        <w:rPr>
          <w:rFonts w:cstheme="minorHAnsi"/>
          <w:sz w:val="24"/>
          <w:szCs w:val="24"/>
        </w:rPr>
        <w:t>8.2</w:t>
      </w:r>
      <w:r w:rsidRPr="003E01D7">
        <w:rPr>
          <w:rFonts w:cstheme="minorHAnsi"/>
          <w:sz w:val="24"/>
          <w:szCs w:val="24"/>
        </w:rPr>
        <w:tab/>
      </w:r>
      <w:r w:rsidR="00C826A3" w:rsidRPr="003E01D7">
        <w:rPr>
          <w:rFonts w:cstheme="minorHAnsi"/>
          <w:sz w:val="24"/>
          <w:szCs w:val="24"/>
        </w:rPr>
        <w:t xml:space="preserve">If appropriate, the school nurse will be involved in the development of the student’s reintegration plan and informed of the timeline of the plan to ensure they can prepare to offer any appropriate support to the student and training for staff. </w:t>
      </w:r>
    </w:p>
    <w:p w14:paraId="1CFDF274" w14:textId="02AA492B" w:rsidR="00C826A3" w:rsidRPr="003E01D7" w:rsidRDefault="003F5C9B" w:rsidP="003F5C9B">
      <w:pPr>
        <w:ind w:left="720" w:hanging="720"/>
        <w:rPr>
          <w:rFonts w:cstheme="minorHAnsi"/>
          <w:sz w:val="24"/>
          <w:szCs w:val="24"/>
        </w:rPr>
      </w:pPr>
      <w:r w:rsidRPr="003E01D7">
        <w:rPr>
          <w:rFonts w:cstheme="minorHAnsi"/>
          <w:sz w:val="24"/>
          <w:szCs w:val="24"/>
        </w:rPr>
        <w:t>8.3</w:t>
      </w:r>
      <w:r w:rsidRPr="003E01D7">
        <w:rPr>
          <w:rFonts w:cstheme="minorHAnsi"/>
          <w:sz w:val="24"/>
          <w:szCs w:val="24"/>
        </w:rPr>
        <w:tab/>
        <w:t>Thomas Deacon</w:t>
      </w:r>
      <w:r w:rsidR="00C826A3" w:rsidRPr="003E01D7">
        <w:rPr>
          <w:rFonts w:cstheme="minorHAnsi"/>
          <w:sz w:val="24"/>
          <w:szCs w:val="24"/>
        </w:rPr>
        <w:t xml:space="preserve"> Academy will consider whether any reasonable adjustments need to be made to provide suitable access to the school and the curriculum for the student.</w:t>
      </w:r>
    </w:p>
    <w:p w14:paraId="554B18CB" w14:textId="6A54910A" w:rsidR="00C826A3" w:rsidRPr="003E01D7" w:rsidRDefault="003F5C9B" w:rsidP="003F5C9B">
      <w:pPr>
        <w:ind w:left="720" w:hanging="720"/>
        <w:rPr>
          <w:rFonts w:cstheme="minorHAnsi"/>
          <w:sz w:val="24"/>
          <w:szCs w:val="24"/>
        </w:rPr>
      </w:pPr>
      <w:r w:rsidRPr="003E01D7">
        <w:rPr>
          <w:rFonts w:cstheme="minorHAnsi"/>
          <w:sz w:val="24"/>
          <w:szCs w:val="24"/>
        </w:rPr>
        <w:t>8.4</w:t>
      </w:r>
      <w:r w:rsidRPr="003E01D7">
        <w:rPr>
          <w:rFonts w:cstheme="minorHAnsi"/>
          <w:sz w:val="24"/>
          <w:szCs w:val="24"/>
        </w:rPr>
        <w:tab/>
      </w:r>
      <w:r w:rsidR="00C826A3" w:rsidRPr="003E01D7">
        <w:rPr>
          <w:rFonts w:cstheme="minorHAnsi"/>
          <w:sz w:val="24"/>
          <w:szCs w:val="24"/>
        </w:rPr>
        <w:t xml:space="preserve">For longer absences, the reintegration plan will be developed near to the student’s likely date of return, to avoid putting unnecessary pressure on an ill student and their parents in the early stages of their absence. </w:t>
      </w:r>
    </w:p>
    <w:p w14:paraId="42574B6F" w14:textId="77777777" w:rsidR="00294D81" w:rsidRPr="003E01D7" w:rsidRDefault="00EF1659" w:rsidP="00294D81">
      <w:pPr>
        <w:ind w:left="720" w:hanging="720"/>
        <w:rPr>
          <w:rFonts w:cstheme="minorHAnsi"/>
          <w:sz w:val="24"/>
          <w:szCs w:val="24"/>
        </w:rPr>
      </w:pPr>
      <w:r w:rsidRPr="003E01D7">
        <w:rPr>
          <w:rFonts w:cstheme="minorHAnsi"/>
          <w:sz w:val="24"/>
          <w:szCs w:val="24"/>
        </w:rPr>
        <w:t>8</w:t>
      </w:r>
      <w:r w:rsidR="00C826A3" w:rsidRPr="003E01D7">
        <w:rPr>
          <w:rFonts w:cstheme="minorHAnsi"/>
          <w:sz w:val="24"/>
          <w:szCs w:val="24"/>
        </w:rPr>
        <w:t xml:space="preserve">.5    </w:t>
      </w:r>
      <w:r w:rsidRPr="003E01D7">
        <w:rPr>
          <w:rFonts w:cstheme="minorHAnsi"/>
          <w:sz w:val="24"/>
          <w:szCs w:val="24"/>
        </w:rPr>
        <w:tab/>
        <w:t>Thomas Deacon</w:t>
      </w:r>
      <w:r w:rsidR="00C826A3" w:rsidRPr="003E01D7">
        <w:rPr>
          <w:rFonts w:cstheme="minorHAnsi"/>
          <w:sz w:val="24"/>
          <w:szCs w:val="24"/>
        </w:rPr>
        <w:t xml:space="preserve"> Academy is aware that some students will need gradual reintegration over a long period of time and will always consult with the student, their parents and key staff about concerns, medical issues, timing and the preferred pace of return</w:t>
      </w:r>
      <w:r w:rsidR="00294D81" w:rsidRPr="003E01D7">
        <w:rPr>
          <w:rFonts w:cstheme="minorHAnsi"/>
          <w:sz w:val="24"/>
          <w:szCs w:val="24"/>
        </w:rPr>
        <w:t xml:space="preserve"> </w:t>
      </w:r>
    </w:p>
    <w:p w14:paraId="35423CAC" w14:textId="6708A252" w:rsidR="00C826A3" w:rsidRPr="003E01D7" w:rsidRDefault="00294D81" w:rsidP="00294D81">
      <w:pPr>
        <w:ind w:left="720" w:hanging="720"/>
        <w:rPr>
          <w:rFonts w:cstheme="minorHAnsi"/>
          <w:sz w:val="24"/>
          <w:szCs w:val="24"/>
        </w:rPr>
      </w:pPr>
      <w:r w:rsidRPr="003E01D7">
        <w:rPr>
          <w:rFonts w:cstheme="minorHAnsi"/>
          <w:sz w:val="24"/>
          <w:szCs w:val="24"/>
        </w:rPr>
        <w:t>8.6</w:t>
      </w:r>
      <w:r w:rsidRPr="003E01D7">
        <w:rPr>
          <w:rFonts w:cstheme="minorHAnsi"/>
          <w:sz w:val="24"/>
          <w:szCs w:val="24"/>
        </w:rPr>
        <w:tab/>
        <w:t>Thomas Deacon</w:t>
      </w:r>
      <w:r w:rsidR="00C826A3" w:rsidRPr="003E01D7">
        <w:rPr>
          <w:rFonts w:cstheme="minorHAnsi"/>
          <w:sz w:val="24"/>
          <w:szCs w:val="24"/>
        </w:rPr>
        <w:t xml:space="preserve"> Academy will ensure a welcoming environment is developed and encourage students and staff to be positive and proactive during the reintegration period. </w:t>
      </w:r>
    </w:p>
    <w:p w14:paraId="5C6B6274" w14:textId="77777777" w:rsidR="00294D81" w:rsidRPr="003E01D7" w:rsidRDefault="00294D81" w:rsidP="00294D81">
      <w:pPr>
        <w:ind w:left="720" w:hanging="720"/>
        <w:rPr>
          <w:rFonts w:cstheme="minorHAnsi"/>
          <w:sz w:val="24"/>
          <w:szCs w:val="24"/>
        </w:rPr>
      </w:pPr>
    </w:p>
    <w:p w14:paraId="27785EB4" w14:textId="753378C6" w:rsidR="0049664F" w:rsidRPr="003E01D7" w:rsidRDefault="00294D81" w:rsidP="00294D81">
      <w:pPr>
        <w:rPr>
          <w:rFonts w:cstheme="minorHAnsi"/>
          <w:b/>
          <w:bCs/>
          <w:sz w:val="24"/>
          <w:szCs w:val="24"/>
        </w:rPr>
      </w:pPr>
      <w:r w:rsidRPr="003E01D7">
        <w:rPr>
          <w:rFonts w:cstheme="minorHAnsi"/>
          <w:b/>
          <w:bCs/>
          <w:sz w:val="24"/>
          <w:szCs w:val="24"/>
        </w:rPr>
        <w:lastRenderedPageBreak/>
        <w:t>9</w:t>
      </w:r>
      <w:r w:rsidRPr="003E01D7">
        <w:rPr>
          <w:rFonts w:cstheme="minorHAnsi"/>
          <w:b/>
          <w:bCs/>
          <w:sz w:val="24"/>
          <w:szCs w:val="24"/>
        </w:rPr>
        <w:tab/>
      </w:r>
      <w:r w:rsidR="0049664F" w:rsidRPr="003E01D7">
        <w:rPr>
          <w:rFonts w:cstheme="minorHAnsi"/>
          <w:b/>
          <w:bCs/>
          <w:sz w:val="24"/>
          <w:szCs w:val="24"/>
        </w:rPr>
        <w:t>MEDICAL REFERRALS – ADDITONAL INFORMATION</w:t>
      </w:r>
    </w:p>
    <w:p w14:paraId="5E68425F" w14:textId="77777777" w:rsidR="0049664F" w:rsidRPr="003E01D7" w:rsidRDefault="0049664F" w:rsidP="00294D81">
      <w:pPr>
        <w:rPr>
          <w:rFonts w:cstheme="minorHAnsi"/>
          <w:sz w:val="24"/>
          <w:szCs w:val="24"/>
        </w:rPr>
      </w:pPr>
      <w:r w:rsidRPr="003E01D7">
        <w:rPr>
          <w:rFonts w:cstheme="minorHAnsi"/>
          <w:sz w:val="24"/>
          <w:szCs w:val="24"/>
        </w:rPr>
        <w:t>9.1</w:t>
      </w:r>
      <w:r w:rsidRPr="003E01D7">
        <w:rPr>
          <w:rFonts w:cstheme="minorHAnsi"/>
          <w:sz w:val="24"/>
          <w:szCs w:val="24"/>
        </w:rPr>
        <w:tab/>
        <w:t>Medical Needs referrals will ordinarily be made by the school at which the student is on roll.</w:t>
      </w:r>
    </w:p>
    <w:p w14:paraId="60C724CE" w14:textId="77777777" w:rsidR="0049664F" w:rsidRPr="003E01D7" w:rsidRDefault="0049664F" w:rsidP="00294D81">
      <w:pPr>
        <w:rPr>
          <w:rFonts w:cstheme="minorHAnsi"/>
          <w:sz w:val="24"/>
          <w:szCs w:val="24"/>
        </w:rPr>
      </w:pPr>
      <w:r w:rsidRPr="003E01D7">
        <w:rPr>
          <w:rFonts w:cstheme="minorHAnsi"/>
          <w:sz w:val="24"/>
          <w:szCs w:val="24"/>
        </w:rPr>
        <w:t>9.2</w:t>
      </w:r>
      <w:r w:rsidRPr="003E01D7">
        <w:rPr>
          <w:rFonts w:cstheme="minorHAnsi"/>
          <w:sz w:val="24"/>
          <w:szCs w:val="24"/>
        </w:rPr>
        <w:tab/>
        <w:t xml:space="preserve">All referrals should be sent to Peterborough City Council’s Medical Needs Co-ordinator via email. </w:t>
      </w:r>
    </w:p>
    <w:p w14:paraId="52DBDB0F" w14:textId="77777777" w:rsidR="0049664F" w:rsidRPr="003E01D7" w:rsidRDefault="0049664F" w:rsidP="00294D81">
      <w:pPr>
        <w:rPr>
          <w:rFonts w:cstheme="minorHAnsi"/>
          <w:sz w:val="24"/>
          <w:szCs w:val="24"/>
        </w:rPr>
      </w:pPr>
      <w:r w:rsidRPr="003E01D7">
        <w:rPr>
          <w:rFonts w:cstheme="minorHAnsi"/>
          <w:sz w:val="24"/>
          <w:szCs w:val="24"/>
        </w:rPr>
        <w:t>9.3</w:t>
      </w:r>
      <w:r w:rsidRPr="003E01D7">
        <w:rPr>
          <w:rFonts w:cstheme="minorHAnsi"/>
          <w:sz w:val="24"/>
          <w:szCs w:val="24"/>
        </w:rPr>
        <w:tab/>
        <w:t>Referrals will be considered with the following documents:</w:t>
      </w:r>
    </w:p>
    <w:p w14:paraId="576FC1B0" w14:textId="77777777" w:rsidR="0049664F" w:rsidRPr="003E01D7" w:rsidRDefault="0049664F" w:rsidP="00294C94">
      <w:pPr>
        <w:pStyle w:val="ListParagraph"/>
        <w:numPr>
          <w:ilvl w:val="0"/>
          <w:numId w:val="48"/>
        </w:numPr>
        <w:spacing w:after="0"/>
        <w:rPr>
          <w:rFonts w:cstheme="minorHAnsi"/>
          <w:sz w:val="24"/>
          <w:szCs w:val="24"/>
        </w:rPr>
      </w:pPr>
      <w:r w:rsidRPr="003E01D7">
        <w:rPr>
          <w:rFonts w:cstheme="minorHAnsi"/>
          <w:sz w:val="24"/>
          <w:szCs w:val="24"/>
        </w:rPr>
        <w:t>An appropriately completed medical needs referral form. Incomplete forms or those that do not contain sufficient detail will be returned.</w:t>
      </w:r>
    </w:p>
    <w:p w14:paraId="756664B6" w14:textId="77777777" w:rsidR="0049664F" w:rsidRPr="003E01D7" w:rsidRDefault="0049664F" w:rsidP="00294C94">
      <w:pPr>
        <w:pStyle w:val="ListParagraph"/>
        <w:numPr>
          <w:ilvl w:val="0"/>
          <w:numId w:val="48"/>
        </w:numPr>
        <w:spacing w:after="0"/>
        <w:rPr>
          <w:rFonts w:cstheme="minorHAnsi"/>
          <w:sz w:val="24"/>
          <w:szCs w:val="24"/>
        </w:rPr>
      </w:pPr>
      <w:r w:rsidRPr="003E01D7">
        <w:rPr>
          <w:rFonts w:cstheme="minorHAnsi"/>
          <w:sz w:val="24"/>
          <w:szCs w:val="24"/>
        </w:rPr>
        <w:t>A letter from a medical professional/clinician (but not a GP alone) that clearly states that the young person is unable to attend school because of their health needs (medically unfit to attend school)</w:t>
      </w:r>
    </w:p>
    <w:p w14:paraId="72E1B610" w14:textId="77777777" w:rsidR="00834F63" w:rsidRPr="003E01D7" w:rsidRDefault="00834F63" w:rsidP="00834F63">
      <w:pPr>
        <w:pStyle w:val="ListParagraph"/>
        <w:spacing w:after="0"/>
        <w:ind w:left="1440"/>
        <w:rPr>
          <w:rFonts w:cstheme="minorHAnsi"/>
          <w:sz w:val="24"/>
          <w:szCs w:val="24"/>
        </w:rPr>
      </w:pPr>
    </w:p>
    <w:p w14:paraId="743289E8" w14:textId="55694865" w:rsidR="0049664F" w:rsidRPr="003E01D7" w:rsidRDefault="0049664F" w:rsidP="00294C94">
      <w:pPr>
        <w:ind w:left="720" w:hanging="720"/>
        <w:rPr>
          <w:rFonts w:cstheme="minorHAnsi"/>
          <w:sz w:val="24"/>
          <w:szCs w:val="24"/>
        </w:rPr>
      </w:pPr>
      <w:r w:rsidRPr="003E01D7">
        <w:rPr>
          <w:rFonts w:cstheme="minorHAnsi"/>
          <w:sz w:val="24"/>
          <w:szCs w:val="24"/>
        </w:rPr>
        <w:t>9.</w:t>
      </w:r>
      <w:r w:rsidR="00294C94" w:rsidRPr="003E01D7">
        <w:rPr>
          <w:rFonts w:cstheme="minorHAnsi"/>
          <w:sz w:val="24"/>
          <w:szCs w:val="24"/>
        </w:rPr>
        <w:t>4</w:t>
      </w:r>
      <w:r w:rsidRPr="003E01D7">
        <w:rPr>
          <w:rFonts w:cstheme="minorHAnsi"/>
          <w:sz w:val="24"/>
          <w:szCs w:val="24"/>
        </w:rPr>
        <w:tab/>
        <w:t>Where advice from a medical consultant is not yet available medical evidence will be expected from at least one of the following medical professionals:</w:t>
      </w:r>
    </w:p>
    <w:p w14:paraId="51E189C8" w14:textId="77777777" w:rsidR="0049664F" w:rsidRPr="003E01D7" w:rsidRDefault="0049664F" w:rsidP="00DD78B9">
      <w:pPr>
        <w:pStyle w:val="ListParagraph"/>
        <w:numPr>
          <w:ilvl w:val="0"/>
          <w:numId w:val="49"/>
        </w:numPr>
        <w:spacing w:after="0"/>
        <w:rPr>
          <w:rFonts w:cstheme="minorHAnsi"/>
          <w:sz w:val="24"/>
          <w:szCs w:val="24"/>
        </w:rPr>
      </w:pPr>
      <w:r w:rsidRPr="003E01D7">
        <w:rPr>
          <w:rFonts w:cstheme="minorHAnsi"/>
          <w:sz w:val="24"/>
          <w:szCs w:val="24"/>
        </w:rPr>
        <w:t>General Practitioner</w:t>
      </w:r>
    </w:p>
    <w:p w14:paraId="546FAB47" w14:textId="77777777" w:rsidR="0049664F" w:rsidRPr="003E01D7" w:rsidRDefault="0049664F" w:rsidP="00DD78B9">
      <w:pPr>
        <w:pStyle w:val="ListParagraph"/>
        <w:numPr>
          <w:ilvl w:val="0"/>
          <w:numId w:val="49"/>
        </w:numPr>
        <w:spacing w:after="0"/>
        <w:rPr>
          <w:rFonts w:cstheme="minorHAnsi"/>
          <w:sz w:val="24"/>
          <w:szCs w:val="24"/>
        </w:rPr>
      </w:pPr>
      <w:r w:rsidRPr="003E01D7">
        <w:rPr>
          <w:rFonts w:cstheme="minorHAnsi"/>
          <w:sz w:val="24"/>
          <w:szCs w:val="24"/>
        </w:rPr>
        <w:t>CAMHS professional (i.e. mental health nurse/mental health practitioner)</w:t>
      </w:r>
    </w:p>
    <w:p w14:paraId="283FA3A3" w14:textId="77777777" w:rsidR="00EC73EE" w:rsidRPr="003E01D7" w:rsidRDefault="00EC73EE" w:rsidP="00EC73EE">
      <w:pPr>
        <w:rPr>
          <w:rFonts w:cstheme="minorHAnsi"/>
          <w:sz w:val="24"/>
          <w:szCs w:val="24"/>
        </w:rPr>
      </w:pPr>
    </w:p>
    <w:p w14:paraId="3FA975B9" w14:textId="60303819" w:rsidR="0049664F" w:rsidRPr="003E01D7" w:rsidRDefault="0049664F" w:rsidP="00EC73EE">
      <w:pPr>
        <w:ind w:left="720" w:hanging="720"/>
        <w:rPr>
          <w:rFonts w:cstheme="minorHAnsi"/>
          <w:sz w:val="24"/>
          <w:szCs w:val="24"/>
        </w:rPr>
      </w:pPr>
      <w:r w:rsidRPr="003E01D7">
        <w:rPr>
          <w:rFonts w:cstheme="minorHAnsi"/>
          <w:sz w:val="24"/>
          <w:szCs w:val="24"/>
        </w:rPr>
        <w:t>9.</w:t>
      </w:r>
      <w:r w:rsidR="00EC73EE" w:rsidRPr="003E01D7">
        <w:rPr>
          <w:rFonts w:cstheme="minorHAnsi"/>
          <w:sz w:val="24"/>
          <w:szCs w:val="24"/>
        </w:rPr>
        <w:t>5</w:t>
      </w:r>
      <w:r w:rsidRPr="003E01D7">
        <w:rPr>
          <w:rFonts w:cstheme="minorHAnsi"/>
          <w:sz w:val="24"/>
          <w:szCs w:val="24"/>
        </w:rPr>
        <w:t xml:space="preserve"> </w:t>
      </w:r>
      <w:r w:rsidRPr="003E01D7">
        <w:rPr>
          <w:rFonts w:cstheme="minorHAnsi"/>
          <w:sz w:val="24"/>
          <w:szCs w:val="24"/>
        </w:rPr>
        <w:tab/>
        <w:t xml:space="preserve">Following the acceptance of a referral, the Medical Needs </w:t>
      </w:r>
      <w:r w:rsidR="006B4B41" w:rsidRPr="003E01D7">
        <w:rPr>
          <w:rFonts w:cstheme="minorHAnsi"/>
          <w:sz w:val="24"/>
          <w:szCs w:val="24"/>
        </w:rPr>
        <w:t>Co-ordinator</w:t>
      </w:r>
      <w:r w:rsidRPr="003E01D7">
        <w:rPr>
          <w:rFonts w:cstheme="minorHAnsi"/>
          <w:sz w:val="24"/>
          <w:szCs w:val="24"/>
        </w:rPr>
        <w:t xml:space="preserve"> will request that interim medical needs provision is implemented without delay.</w:t>
      </w:r>
    </w:p>
    <w:p w14:paraId="63161E9C" w14:textId="2C385416" w:rsidR="0049664F" w:rsidRPr="003E01D7" w:rsidRDefault="0049664F" w:rsidP="00EC73EE">
      <w:pPr>
        <w:ind w:left="720" w:hanging="720"/>
        <w:rPr>
          <w:rFonts w:cstheme="minorHAnsi"/>
          <w:sz w:val="24"/>
          <w:szCs w:val="24"/>
        </w:rPr>
      </w:pPr>
      <w:r w:rsidRPr="003E01D7">
        <w:rPr>
          <w:rFonts w:cstheme="minorHAnsi"/>
          <w:sz w:val="24"/>
          <w:szCs w:val="24"/>
        </w:rPr>
        <w:t>9.</w:t>
      </w:r>
      <w:r w:rsidR="00EC73EE" w:rsidRPr="003E01D7">
        <w:rPr>
          <w:rFonts w:cstheme="minorHAnsi"/>
          <w:sz w:val="24"/>
          <w:szCs w:val="24"/>
        </w:rPr>
        <w:t>6</w:t>
      </w:r>
      <w:r w:rsidRPr="003E01D7">
        <w:rPr>
          <w:rFonts w:cstheme="minorHAnsi"/>
          <w:sz w:val="24"/>
          <w:szCs w:val="24"/>
        </w:rPr>
        <w:tab/>
        <w:t>A planning meeting will then determine the structure of the provision for an initial period of 6 school weeks (or for the period that the student is absent from school, whichever is shorter).</w:t>
      </w:r>
    </w:p>
    <w:p w14:paraId="62A12FCB" w14:textId="59D539D2" w:rsidR="0049664F" w:rsidRPr="003E01D7" w:rsidRDefault="0049664F" w:rsidP="00834F63">
      <w:pPr>
        <w:ind w:left="720" w:hanging="720"/>
        <w:rPr>
          <w:rFonts w:cstheme="minorHAnsi"/>
          <w:sz w:val="24"/>
          <w:szCs w:val="24"/>
        </w:rPr>
      </w:pPr>
      <w:r w:rsidRPr="003E01D7">
        <w:rPr>
          <w:rFonts w:cstheme="minorHAnsi"/>
          <w:sz w:val="24"/>
          <w:szCs w:val="24"/>
        </w:rPr>
        <w:t>9.</w:t>
      </w:r>
      <w:r w:rsidR="00834F63" w:rsidRPr="003E01D7">
        <w:rPr>
          <w:rFonts w:cstheme="minorHAnsi"/>
          <w:sz w:val="24"/>
          <w:szCs w:val="24"/>
        </w:rPr>
        <w:t>7</w:t>
      </w:r>
      <w:r w:rsidRPr="003E01D7">
        <w:rPr>
          <w:rFonts w:cstheme="minorHAnsi"/>
          <w:sz w:val="24"/>
          <w:szCs w:val="24"/>
        </w:rPr>
        <w:tab/>
        <w:t xml:space="preserve">The provision will ordinarily consist of one-to-one sessions within the student’s home. The number and length of the sessions will depend on each individual case and be agreed upon in the planning meeting. </w:t>
      </w:r>
    </w:p>
    <w:p w14:paraId="5CB378E1" w14:textId="14759326" w:rsidR="0049664F" w:rsidRPr="003E01D7" w:rsidRDefault="0049664F" w:rsidP="006B4B41">
      <w:pPr>
        <w:ind w:left="720" w:hanging="720"/>
        <w:rPr>
          <w:rFonts w:cstheme="minorHAnsi"/>
          <w:sz w:val="24"/>
          <w:szCs w:val="24"/>
        </w:rPr>
      </w:pPr>
      <w:r w:rsidRPr="003E01D7">
        <w:rPr>
          <w:rFonts w:cstheme="minorHAnsi"/>
          <w:sz w:val="24"/>
          <w:szCs w:val="24"/>
        </w:rPr>
        <w:t>9.</w:t>
      </w:r>
      <w:r w:rsidR="007B6678" w:rsidRPr="003E01D7">
        <w:rPr>
          <w:rFonts w:cstheme="minorHAnsi"/>
          <w:sz w:val="24"/>
          <w:szCs w:val="24"/>
        </w:rPr>
        <w:t>8</w:t>
      </w:r>
      <w:r w:rsidRPr="003E01D7">
        <w:rPr>
          <w:rFonts w:cstheme="minorHAnsi"/>
          <w:sz w:val="24"/>
          <w:szCs w:val="24"/>
        </w:rPr>
        <w:tab/>
        <w:t>There is an expectation that the student’s home school will plan the work delivered in these sessions in collaboration with a tutor, in order to ensure consistency of learning.</w:t>
      </w:r>
    </w:p>
    <w:p w14:paraId="6C312C6C" w14:textId="33810D79" w:rsidR="0049664F" w:rsidRPr="003E01D7" w:rsidRDefault="0049664F" w:rsidP="006B4B41">
      <w:pPr>
        <w:rPr>
          <w:rFonts w:cstheme="minorHAnsi"/>
          <w:sz w:val="24"/>
          <w:szCs w:val="24"/>
        </w:rPr>
      </w:pPr>
      <w:r w:rsidRPr="003E01D7">
        <w:rPr>
          <w:rFonts w:cstheme="minorHAnsi"/>
          <w:sz w:val="24"/>
          <w:szCs w:val="24"/>
        </w:rPr>
        <w:t>9.</w:t>
      </w:r>
      <w:r w:rsidR="006B4B41" w:rsidRPr="003E01D7">
        <w:rPr>
          <w:rFonts w:cstheme="minorHAnsi"/>
          <w:sz w:val="24"/>
          <w:szCs w:val="24"/>
        </w:rPr>
        <w:t>9</w:t>
      </w:r>
      <w:r w:rsidRPr="003E01D7">
        <w:rPr>
          <w:rFonts w:cstheme="minorHAnsi"/>
        </w:rPr>
        <w:tab/>
      </w:r>
      <w:r w:rsidRPr="003E01D7">
        <w:rPr>
          <w:rFonts w:cstheme="minorHAnsi"/>
          <w:sz w:val="24"/>
          <w:szCs w:val="24"/>
        </w:rPr>
        <w:t xml:space="preserve">Planning meetings will ordinarily take place within the school which submitted the referral or the </w:t>
      </w:r>
      <w:r w:rsidRPr="003E01D7">
        <w:rPr>
          <w:rFonts w:cstheme="minorHAnsi"/>
        </w:rPr>
        <w:tab/>
      </w:r>
      <w:r w:rsidRPr="003E01D7">
        <w:rPr>
          <w:rFonts w:cstheme="minorHAnsi"/>
          <w:sz w:val="24"/>
          <w:szCs w:val="24"/>
        </w:rPr>
        <w:t>student’s home. Invitees should include: student, parent/carer, home school, Local Authority</w:t>
      </w:r>
      <w:r w:rsidR="48AB24D3" w:rsidRPr="003E01D7">
        <w:rPr>
          <w:rFonts w:cstheme="minorHAnsi"/>
          <w:sz w:val="24"/>
          <w:szCs w:val="24"/>
        </w:rPr>
        <w:t xml:space="preserve"> </w:t>
      </w:r>
      <w:r w:rsidRPr="003E01D7">
        <w:rPr>
          <w:rFonts w:cstheme="minorHAnsi"/>
        </w:rPr>
        <w:br/>
      </w:r>
      <w:r w:rsidRPr="003E01D7">
        <w:rPr>
          <w:rFonts w:cstheme="minorHAnsi"/>
        </w:rPr>
        <w:tab/>
      </w:r>
      <w:r w:rsidRPr="003E01D7">
        <w:rPr>
          <w:rFonts w:cstheme="minorHAnsi"/>
          <w:sz w:val="24"/>
          <w:szCs w:val="24"/>
        </w:rPr>
        <w:t xml:space="preserve">Medical Needs Coordinator. An invite should also be sent to the health professional that </w:t>
      </w:r>
      <w:r w:rsidRPr="003E01D7">
        <w:rPr>
          <w:rFonts w:cstheme="minorHAnsi"/>
        </w:rPr>
        <w:tab/>
      </w:r>
      <w:r w:rsidRPr="003E01D7">
        <w:rPr>
          <w:rFonts w:cstheme="minorHAnsi"/>
        </w:rPr>
        <w:br/>
      </w:r>
      <w:r w:rsidRPr="003E01D7">
        <w:rPr>
          <w:rFonts w:cstheme="minorHAnsi"/>
        </w:rPr>
        <w:tab/>
      </w:r>
      <w:r w:rsidRPr="003E01D7">
        <w:rPr>
          <w:rFonts w:cstheme="minorHAnsi"/>
          <w:sz w:val="24"/>
          <w:szCs w:val="24"/>
        </w:rPr>
        <w:t>provided the medical advice.</w:t>
      </w:r>
    </w:p>
    <w:p w14:paraId="35821F86" w14:textId="561D52F8" w:rsidR="0049664F" w:rsidRPr="003E01D7" w:rsidRDefault="0049664F" w:rsidP="006B4B41">
      <w:pPr>
        <w:rPr>
          <w:rFonts w:cstheme="minorHAnsi"/>
          <w:sz w:val="24"/>
          <w:szCs w:val="24"/>
        </w:rPr>
      </w:pPr>
      <w:r w:rsidRPr="003E01D7">
        <w:rPr>
          <w:rFonts w:cstheme="minorHAnsi"/>
          <w:sz w:val="24"/>
          <w:szCs w:val="24"/>
        </w:rPr>
        <w:t>9.</w:t>
      </w:r>
      <w:r w:rsidR="006B4B41" w:rsidRPr="003E01D7">
        <w:rPr>
          <w:rFonts w:cstheme="minorHAnsi"/>
          <w:sz w:val="24"/>
          <w:szCs w:val="24"/>
        </w:rPr>
        <w:t>10</w:t>
      </w:r>
      <w:r w:rsidRPr="003E01D7">
        <w:rPr>
          <w:rFonts w:cstheme="minorHAnsi"/>
        </w:rPr>
        <w:tab/>
      </w:r>
      <w:r w:rsidRPr="003E01D7">
        <w:rPr>
          <w:rFonts w:cstheme="minorHAnsi"/>
          <w:sz w:val="24"/>
          <w:szCs w:val="24"/>
        </w:rPr>
        <w:t xml:space="preserve">Before it is agreed that teaching can take place in the home, it will be necessary to carry out </w:t>
      </w:r>
      <w:r w:rsidRPr="003E01D7">
        <w:rPr>
          <w:rFonts w:cstheme="minorHAnsi"/>
        </w:rPr>
        <w:br/>
      </w:r>
      <w:r w:rsidRPr="003E01D7">
        <w:rPr>
          <w:rFonts w:cstheme="minorHAnsi"/>
        </w:rPr>
        <w:tab/>
      </w:r>
      <w:r w:rsidRPr="003E01D7">
        <w:rPr>
          <w:rFonts w:cstheme="minorHAnsi"/>
          <w:sz w:val="24"/>
          <w:szCs w:val="24"/>
        </w:rPr>
        <w:t xml:space="preserve">appropriate risk assessments. Where a student is taught at home it is necessary for there to be a </w:t>
      </w:r>
      <w:r w:rsidRPr="003E01D7">
        <w:rPr>
          <w:rFonts w:cstheme="minorHAnsi"/>
        </w:rPr>
        <w:tab/>
      </w:r>
      <w:r w:rsidRPr="003E01D7">
        <w:rPr>
          <w:rFonts w:cstheme="minorHAnsi"/>
          <w:sz w:val="24"/>
          <w:szCs w:val="24"/>
        </w:rPr>
        <w:t>responsible adult in the house.</w:t>
      </w:r>
    </w:p>
    <w:p w14:paraId="5C002DEC" w14:textId="4E78C246" w:rsidR="0049664F" w:rsidRPr="003E01D7" w:rsidRDefault="0049664F" w:rsidP="006B4B41">
      <w:pPr>
        <w:rPr>
          <w:rFonts w:cstheme="minorHAnsi"/>
          <w:sz w:val="24"/>
          <w:szCs w:val="24"/>
        </w:rPr>
      </w:pPr>
      <w:r w:rsidRPr="003E01D7">
        <w:rPr>
          <w:rFonts w:cstheme="minorHAnsi"/>
          <w:sz w:val="24"/>
          <w:szCs w:val="24"/>
        </w:rPr>
        <w:t>9.1</w:t>
      </w:r>
      <w:r w:rsidR="006B4B41" w:rsidRPr="003E01D7">
        <w:rPr>
          <w:rFonts w:cstheme="minorHAnsi"/>
          <w:sz w:val="24"/>
          <w:szCs w:val="24"/>
        </w:rPr>
        <w:t>1</w:t>
      </w:r>
      <w:r w:rsidRPr="003E01D7">
        <w:rPr>
          <w:rFonts w:cstheme="minorHAnsi"/>
          <w:sz w:val="24"/>
          <w:szCs w:val="24"/>
        </w:rPr>
        <w:tab/>
        <w:t xml:space="preserve">If after this initial period, the student is unable to return to school, further medical advice will be </w:t>
      </w:r>
      <w:r w:rsidR="006B4B41" w:rsidRPr="003E01D7">
        <w:rPr>
          <w:rFonts w:cstheme="minorHAnsi"/>
          <w:sz w:val="24"/>
          <w:szCs w:val="24"/>
        </w:rPr>
        <w:tab/>
      </w:r>
      <w:r w:rsidRPr="003E01D7">
        <w:rPr>
          <w:rFonts w:cstheme="minorHAnsi"/>
          <w:sz w:val="24"/>
          <w:szCs w:val="24"/>
        </w:rPr>
        <w:t>required in order for the provision to continue.</w:t>
      </w:r>
    </w:p>
    <w:p w14:paraId="2A399971" w14:textId="77777777" w:rsidR="00BD7064" w:rsidRPr="003E01D7" w:rsidRDefault="00BD7064" w:rsidP="003F5C9B">
      <w:pPr>
        <w:pStyle w:val="NoSpacing"/>
        <w:tabs>
          <w:tab w:val="left" w:pos="3402"/>
        </w:tabs>
        <w:ind w:left="720"/>
        <w:jc w:val="both"/>
        <w:rPr>
          <w:rFonts w:cstheme="minorHAnsi"/>
          <w:b/>
        </w:rPr>
      </w:pPr>
    </w:p>
    <w:p w14:paraId="3C667573" w14:textId="0046F16C" w:rsidR="00BB6F7B" w:rsidRPr="003E01D7" w:rsidRDefault="00BB6F7B" w:rsidP="003F5C9B">
      <w:pPr>
        <w:pStyle w:val="NoSpacing"/>
        <w:ind w:left="720"/>
        <w:jc w:val="both"/>
        <w:rPr>
          <w:rFonts w:cstheme="minorHAnsi"/>
        </w:rPr>
      </w:pPr>
      <w:r w:rsidRPr="003E01D7">
        <w:rPr>
          <w:rFonts w:cstheme="minorHAnsi"/>
        </w:rPr>
        <w:tab/>
      </w:r>
    </w:p>
    <w:sectPr w:rsidR="00BB6F7B" w:rsidRPr="003E01D7" w:rsidSect="001D00E7">
      <w:headerReference w:type="default" r:id="rId11"/>
      <w:footerReference w:type="default" r:id="rId12"/>
      <w:pgSz w:w="11906" w:h="16838"/>
      <w:pgMar w:top="979"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DFCC" w14:textId="77777777" w:rsidR="001D00E7" w:rsidRDefault="001D00E7" w:rsidP="003C64DC">
      <w:pPr>
        <w:spacing w:after="0" w:line="240" w:lineRule="auto"/>
      </w:pPr>
      <w:r>
        <w:separator/>
      </w:r>
    </w:p>
  </w:endnote>
  <w:endnote w:type="continuationSeparator" w:id="0">
    <w:p w14:paraId="07538C31" w14:textId="77777777" w:rsidR="001D00E7" w:rsidRDefault="001D00E7" w:rsidP="003C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44266"/>
      <w:docPartObj>
        <w:docPartGallery w:val="Page Numbers (Bottom of Page)"/>
        <w:docPartUnique/>
      </w:docPartObj>
    </w:sdtPr>
    <w:sdtEndPr>
      <w:rPr>
        <w:noProof/>
      </w:rPr>
    </w:sdtEndPr>
    <w:sdtContent>
      <w:p w14:paraId="24C83D3E" w14:textId="77777777" w:rsidR="005A1FC2" w:rsidRDefault="005A1FC2">
        <w:pPr>
          <w:pStyle w:val="Footer"/>
          <w:jc w:val="right"/>
        </w:pPr>
        <w:r>
          <w:fldChar w:fldCharType="begin"/>
        </w:r>
        <w:r>
          <w:instrText xml:space="preserve"> PAGE   \* MERGEFORMAT </w:instrText>
        </w:r>
        <w:r>
          <w:fldChar w:fldCharType="separate"/>
        </w:r>
        <w:r w:rsidR="00C96859">
          <w:rPr>
            <w:noProof/>
          </w:rPr>
          <w:t>8</w:t>
        </w:r>
        <w:r>
          <w:rPr>
            <w:noProof/>
          </w:rPr>
          <w:fldChar w:fldCharType="end"/>
        </w:r>
      </w:p>
    </w:sdtContent>
  </w:sdt>
  <w:p w14:paraId="30E2432C" w14:textId="77777777" w:rsidR="00675AD0" w:rsidRPr="003C64DC" w:rsidRDefault="00675AD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4719" w14:textId="77777777" w:rsidR="001D00E7" w:rsidRDefault="001D00E7" w:rsidP="003C64DC">
      <w:pPr>
        <w:spacing w:after="0" w:line="240" w:lineRule="auto"/>
      </w:pPr>
      <w:r>
        <w:separator/>
      </w:r>
    </w:p>
  </w:footnote>
  <w:footnote w:type="continuationSeparator" w:id="0">
    <w:p w14:paraId="5E41C2FF" w14:textId="77777777" w:rsidR="001D00E7" w:rsidRDefault="001D00E7" w:rsidP="003C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8434" w14:textId="14547935" w:rsidR="002453B1" w:rsidRDefault="004B1D24">
    <w:pPr>
      <w:pStyle w:val="Header"/>
    </w:pPr>
    <w:r>
      <w:t>Children Who Cannot Attend School for Health Reasons</w:t>
    </w:r>
    <w:r w:rsidR="002453B1" w:rsidRPr="002453B1">
      <w:t xml:space="preserve"> Policy</w:t>
    </w:r>
    <w:r w:rsidR="000B1650">
      <w:t xml:space="preserve"> – </w:t>
    </w: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F0A"/>
    <w:multiLevelType w:val="hybridMultilevel"/>
    <w:tmpl w:val="8152BC28"/>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C6437A"/>
    <w:multiLevelType w:val="multilevel"/>
    <w:tmpl w:val="C33EC2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6161E7"/>
    <w:multiLevelType w:val="multilevel"/>
    <w:tmpl w:val="2272F9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9062BB"/>
    <w:multiLevelType w:val="hybridMultilevel"/>
    <w:tmpl w:val="D08AF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7038A"/>
    <w:multiLevelType w:val="multilevel"/>
    <w:tmpl w:val="E946E3C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FF1075"/>
    <w:multiLevelType w:val="multilevel"/>
    <w:tmpl w:val="136A3CD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24C54181"/>
    <w:multiLevelType w:val="hybridMultilevel"/>
    <w:tmpl w:val="67A45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D1F12"/>
    <w:multiLevelType w:val="hybridMultilevel"/>
    <w:tmpl w:val="7B366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D16EB0"/>
    <w:multiLevelType w:val="hybridMultilevel"/>
    <w:tmpl w:val="6DCA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74081"/>
    <w:multiLevelType w:val="multilevel"/>
    <w:tmpl w:val="8CB43C5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53E7F"/>
    <w:multiLevelType w:val="hybridMultilevel"/>
    <w:tmpl w:val="A6B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0078"/>
    <w:multiLevelType w:val="multilevel"/>
    <w:tmpl w:val="36A609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B401C"/>
    <w:multiLevelType w:val="multilevel"/>
    <w:tmpl w:val="683661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F1835"/>
    <w:multiLevelType w:val="hybridMultilevel"/>
    <w:tmpl w:val="D850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16B20"/>
    <w:multiLevelType w:val="hybridMultilevel"/>
    <w:tmpl w:val="FFDE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27F56"/>
    <w:multiLevelType w:val="multilevel"/>
    <w:tmpl w:val="B860DE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000CFF"/>
    <w:multiLevelType w:val="hybridMultilevel"/>
    <w:tmpl w:val="8C866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E349F"/>
    <w:multiLevelType w:val="hybridMultilevel"/>
    <w:tmpl w:val="C646F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B5639D"/>
    <w:multiLevelType w:val="hybridMultilevel"/>
    <w:tmpl w:val="A670A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1F4AEC"/>
    <w:multiLevelType w:val="hybridMultilevel"/>
    <w:tmpl w:val="0AB87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8E0A25"/>
    <w:multiLevelType w:val="multilevel"/>
    <w:tmpl w:val="A7CCE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986B7B"/>
    <w:multiLevelType w:val="hybridMultilevel"/>
    <w:tmpl w:val="4FA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F1B1C"/>
    <w:multiLevelType w:val="hybridMultilevel"/>
    <w:tmpl w:val="8F148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BF2052"/>
    <w:multiLevelType w:val="multilevel"/>
    <w:tmpl w:val="A7CCE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965E99"/>
    <w:multiLevelType w:val="hybridMultilevel"/>
    <w:tmpl w:val="99106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4D164D"/>
    <w:multiLevelType w:val="multilevel"/>
    <w:tmpl w:val="D10A01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FD736C"/>
    <w:multiLevelType w:val="multilevel"/>
    <w:tmpl w:val="A7CCE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4A7483"/>
    <w:multiLevelType w:val="hybridMultilevel"/>
    <w:tmpl w:val="434E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A2B74"/>
    <w:multiLevelType w:val="multilevel"/>
    <w:tmpl w:val="535A148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9" w15:restartNumberingAfterBreak="0">
    <w:nsid w:val="58190525"/>
    <w:multiLevelType w:val="multilevel"/>
    <w:tmpl w:val="3CEC8CD8"/>
    <w:lvl w:ilvl="0">
      <w:start w:val="5"/>
      <w:numFmt w:val="decimal"/>
      <w:lvlText w:val="%1"/>
      <w:lvlJc w:val="left"/>
      <w:pPr>
        <w:ind w:left="465" w:hanging="465"/>
      </w:pPr>
      <w:rPr>
        <w:rFonts w:hint="default"/>
      </w:rPr>
    </w:lvl>
    <w:lvl w:ilvl="1">
      <w:start w:val="14"/>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BC1384C"/>
    <w:multiLevelType w:val="multilevel"/>
    <w:tmpl w:val="DA78B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B1491D"/>
    <w:multiLevelType w:val="hybridMultilevel"/>
    <w:tmpl w:val="3F9C9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503858"/>
    <w:multiLevelType w:val="multilevel"/>
    <w:tmpl w:val="36A609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4D3D7D"/>
    <w:multiLevelType w:val="multilevel"/>
    <w:tmpl w:val="36A609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90241E"/>
    <w:multiLevelType w:val="multilevel"/>
    <w:tmpl w:val="8794D0D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6B67148E"/>
    <w:multiLevelType w:val="multilevel"/>
    <w:tmpl w:val="6322A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874960"/>
    <w:multiLevelType w:val="hybridMultilevel"/>
    <w:tmpl w:val="7A2423C2"/>
    <w:lvl w:ilvl="0" w:tplc="2AF0AD9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BD6F29"/>
    <w:multiLevelType w:val="hybridMultilevel"/>
    <w:tmpl w:val="77C8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32E00"/>
    <w:multiLevelType w:val="hybridMultilevel"/>
    <w:tmpl w:val="BA749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3421C7"/>
    <w:multiLevelType w:val="hybridMultilevel"/>
    <w:tmpl w:val="E920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464E9"/>
    <w:multiLevelType w:val="hybridMultilevel"/>
    <w:tmpl w:val="F6969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66576D"/>
    <w:multiLevelType w:val="hybridMultilevel"/>
    <w:tmpl w:val="82928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F97AED"/>
    <w:multiLevelType w:val="hybridMultilevel"/>
    <w:tmpl w:val="3282E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8B0E79"/>
    <w:multiLevelType w:val="hybridMultilevel"/>
    <w:tmpl w:val="C1EE3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815FFB"/>
    <w:multiLevelType w:val="multilevel"/>
    <w:tmpl w:val="F3A802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7B413C4"/>
    <w:multiLevelType w:val="hybridMultilevel"/>
    <w:tmpl w:val="0750D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0650DD"/>
    <w:multiLevelType w:val="multilevel"/>
    <w:tmpl w:val="28CC6A6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CD0015F"/>
    <w:multiLevelType w:val="hybridMultilevel"/>
    <w:tmpl w:val="A9BC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9523C3"/>
    <w:multiLevelType w:val="multilevel"/>
    <w:tmpl w:val="509A9DA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82281773">
    <w:abstractNumId w:val="18"/>
  </w:num>
  <w:num w:numId="2" w16cid:durableId="712582038">
    <w:abstractNumId w:val="6"/>
  </w:num>
  <w:num w:numId="3" w16cid:durableId="2065717679">
    <w:abstractNumId w:val="43"/>
  </w:num>
  <w:num w:numId="4" w16cid:durableId="1185630211">
    <w:abstractNumId w:val="40"/>
  </w:num>
  <w:num w:numId="5" w16cid:durableId="718550822">
    <w:abstractNumId w:val="47"/>
  </w:num>
  <w:num w:numId="6" w16cid:durableId="718631711">
    <w:abstractNumId w:val="24"/>
  </w:num>
  <w:num w:numId="7" w16cid:durableId="1873571735">
    <w:abstractNumId w:val="45"/>
  </w:num>
  <w:num w:numId="8" w16cid:durableId="269969540">
    <w:abstractNumId w:val="22"/>
  </w:num>
  <w:num w:numId="9" w16cid:durableId="1665626806">
    <w:abstractNumId w:val="10"/>
  </w:num>
  <w:num w:numId="10" w16cid:durableId="891120077">
    <w:abstractNumId w:val="16"/>
  </w:num>
  <w:num w:numId="11" w16cid:durableId="1893927950">
    <w:abstractNumId w:val="41"/>
  </w:num>
  <w:num w:numId="12" w16cid:durableId="258565618">
    <w:abstractNumId w:val="17"/>
  </w:num>
  <w:num w:numId="13" w16cid:durableId="1458988738">
    <w:abstractNumId w:val="27"/>
  </w:num>
  <w:num w:numId="14" w16cid:durableId="2002656749">
    <w:abstractNumId w:val="7"/>
  </w:num>
  <w:num w:numId="15" w16cid:durableId="870924184">
    <w:abstractNumId w:val="13"/>
  </w:num>
  <w:num w:numId="16" w16cid:durableId="2073382776">
    <w:abstractNumId w:val="3"/>
  </w:num>
  <w:num w:numId="17" w16cid:durableId="975060639">
    <w:abstractNumId w:val="0"/>
  </w:num>
  <w:num w:numId="18" w16cid:durableId="756366962">
    <w:abstractNumId w:val="2"/>
  </w:num>
  <w:num w:numId="19" w16cid:durableId="2065061815">
    <w:abstractNumId w:val="25"/>
  </w:num>
  <w:num w:numId="20" w16cid:durableId="1128820967">
    <w:abstractNumId w:val="4"/>
  </w:num>
  <w:num w:numId="21" w16cid:durableId="91973652">
    <w:abstractNumId w:val="9"/>
  </w:num>
  <w:num w:numId="22" w16cid:durableId="742531619">
    <w:abstractNumId w:val="48"/>
  </w:num>
  <w:num w:numId="23" w16cid:durableId="2108118409">
    <w:abstractNumId w:val="15"/>
  </w:num>
  <w:num w:numId="24" w16cid:durableId="1021277617">
    <w:abstractNumId w:val="29"/>
  </w:num>
  <w:num w:numId="25" w16cid:durableId="1927567755">
    <w:abstractNumId w:val="42"/>
  </w:num>
  <w:num w:numId="26" w16cid:durableId="177626618">
    <w:abstractNumId w:val="5"/>
  </w:num>
  <w:num w:numId="27" w16cid:durableId="819007703">
    <w:abstractNumId w:val="44"/>
  </w:num>
  <w:num w:numId="28" w16cid:durableId="1972856758">
    <w:abstractNumId w:val="35"/>
  </w:num>
  <w:num w:numId="29" w16cid:durableId="815878794">
    <w:abstractNumId w:val="30"/>
  </w:num>
  <w:num w:numId="30" w16cid:durableId="629215604">
    <w:abstractNumId w:val="26"/>
  </w:num>
  <w:num w:numId="31" w16cid:durableId="959646526">
    <w:abstractNumId w:val="23"/>
  </w:num>
  <w:num w:numId="32" w16cid:durableId="1477408747">
    <w:abstractNumId w:val="20"/>
  </w:num>
  <w:num w:numId="33" w16cid:durableId="41295539">
    <w:abstractNumId w:val="37"/>
  </w:num>
  <w:num w:numId="34" w16cid:durableId="960572624">
    <w:abstractNumId w:val="21"/>
  </w:num>
  <w:num w:numId="35" w16cid:durableId="2122409354">
    <w:abstractNumId w:val="39"/>
  </w:num>
  <w:num w:numId="36" w16cid:durableId="1265458757">
    <w:abstractNumId w:val="14"/>
  </w:num>
  <w:num w:numId="37" w16cid:durableId="1503862122">
    <w:abstractNumId w:val="46"/>
  </w:num>
  <w:num w:numId="38" w16cid:durableId="2057388643">
    <w:abstractNumId w:val="8"/>
  </w:num>
  <w:num w:numId="39" w16cid:durableId="1095979836">
    <w:abstractNumId w:val="34"/>
  </w:num>
  <w:num w:numId="40" w16cid:durableId="1214852341">
    <w:abstractNumId w:val="28"/>
  </w:num>
  <w:num w:numId="41" w16cid:durableId="489173294">
    <w:abstractNumId w:val="1"/>
  </w:num>
  <w:num w:numId="42" w16cid:durableId="426117621">
    <w:abstractNumId w:val="12"/>
  </w:num>
  <w:num w:numId="43" w16cid:durableId="522019331">
    <w:abstractNumId w:val="11"/>
  </w:num>
  <w:num w:numId="44" w16cid:durableId="890651114">
    <w:abstractNumId w:val="32"/>
  </w:num>
  <w:num w:numId="45" w16cid:durableId="1164319741">
    <w:abstractNumId w:val="33"/>
  </w:num>
  <w:num w:numId="46" w16cid:durableId="102964413">
    <w:abstractNumId w:val="19"/>
  </w:num>
  <w:num w:numId="47" w16cid:durableId="1052314650">
    <w:abstractNumId w:val="36"/>
  </w:num>
  <w:num w:numId="48" w16cid:durableId="355808819">
    <w:abstractNumId w:val="38"/>
  </w:num>
  <w:num w:numId="49" w16cid:durableId="20807057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F7"/>
    <w:rsid w:val="000061E8"/>
    <w:rsid w:val="00014755"/>
    <w:rsid w:val="00015E59"/>
    <w:rsid w:val="0002350F"/>
    <w:rsid w:val="00026515"/>
    <w:rsid w:val="0002716B"/>
    <w:rsid w:val="00063358"/>
    <w:rsid w:val="00075327"/>
    <w:rsid w:val="000858F1"/>
    <w:rsid w:val="00091136"/>
    <w:rsid w:val="0009499F"/>
    <w:rsid w:val="000B1650"/>
    <w:rsid w:val="000B4C96"/>
    <w:rsid w:val="000D66D2"/>
    <w:rsid w:val="000E4E41"/>
    <w:rsid w:val="000F226A"/>
    <w:rsid w:val="001048B7"/>
    <w:rsid w:val="0011752A"/>
    <w:rsid w:val="00133211"/>
    <w:rsid w:val="00155B9D"/>
    <w:rsid w:val="0017299A"/>
    <w:rsid w:val="001735BF"/>
    <w:rsid w:val="0018028A"/>
    <w:rsid w:val="00183B09"/>
    <w:rsid w:val="001A28B0"/>
    <w:rsid w:val="001A5653"/>
    <w:rsid w:val="001A5FEE"/>
    <w:rsid w:val="001A6CEE"/>
    <w:rsid w:val="001B2F36"/>
    <w:rsid w:val="001C5FBC"/>
    <w:rsid w:val="001D00E7"/>
    <w:rsid w:val="001E2754"/>
    <w:rsid w:val="001E6C9C"/>
    <w:rsid w:val="001F3855"/>
    <w:rsid w:val="002042AC"/>
    <w:rsid w:val="0021771B"/>
    <w:rsid w:val="00226E98"/>
    <w:rsid w:val="002453B1"/>
    <w:rsid w:val="002550B9"/>
    <w:rsid w:val="0027087B"/>
    <w:rsid w:val="00284A38"/>
    <w:rsid w:val="002940FF"/>
    <w:rsid w:val="00294C94"/>
    <w:rsid w:val="00294D81"/>
    <w:rsid w:val="002A42BA"/>
    <w:rsid w:val="002C372B"/>
    <w:rsid w:val="002D3DC2"/>
    <w:rsid w:val="002D7715"/>
    <w:rsid w:val="002E49B6"/>
    <w:rsid w:val="002E6A3F"/>
    <w:rsid w:val="003326B6"/>
    <w:rsid w:val="003350DA"/>
    <w:rsid w:val="003561A3"/>
    <w:rsid w:val="0036761D"/>
    <w:rsid w:val="00374129"/>
    <w:rsid w:val="00380E3A"/>
    <w:rsid w:val="00381A67"/>
    <w:rsid w:val="003A212E"/>
    <w:rsid w:val="003C64DC"/>
    <w:rsid w:val="003D77FC"/>
    <w:rsid w:val="003E01D7"/>
    <w:rsid w:val="003F4CA2"/>
    <w:rsid w:val="003F5C9B"/>
    <w:rsid w:val="004156B7"/>
    <w:rsid w:val="00420954"/>
    <w:rsid w:val="00434A57"/>
    <w:rsid w:val="00455ED7"/>
    <w:rsid w:val="00466184"/>
    <w:rsid w:val="00473659"/>
    <w:rsid w:val="00475BC0"/>
    <w:rsid w:val="00475DD0"/>
    <w:rsid w:val="00476D43"/>
    <w:rsid w:val="00482BAA"/>
    <w:rsid w:val="0048349C"/>
    <w:rsid w:val="00491862"/>
    <w:rsid w:val="00492291"/>
    <w:rsid w:val="0049445A"/>
    <w:rsid w:val="0049664F"/>
    <w:rsid w:val="004A450A"/>
    <w:rsid w:val="004B1D24"/>
    <w:rsid w:val="004B4F16"/>
    <w:rsid w:val="004C6C0B"/>
    <w:rsid w:val="004C7579"/>
    <w:rsid w:val="004D5548"/>
    <w:rsid w:val="004D63DF"/>
    <w:rsid w:val="004F49A5"/>
    <w:rsid w:val="004F4BC1"/>
    <w:rsid w:val="004F57AE"/>
    <w:rsid w:val="00511084"/>
    <w:rsid w:val="00527960"/>
    <w:rsid w:val="00542F2C"/>
    <w:rsid w:val="00543EAB"/>
    <w:rsid w:val="005458C8"/>
    <w:rsid w:val="00566A15"/>
    <w:rsid w:val="005A0239"/>
    <w:rsid w:val="005A14B8"/>
    <w:rsid w:val="005A1AC2"/>
    <w:rsid w:val="005A1FC2"/>
    <w:rsid w:val="005A332E"/>
    <w:rsid w:val="005A6F6F"/>
    <w:rsid w:val="005C518F"/>
    <w:rsid w:val="005D294F"/>
    <w:rsid w:val="005D4092"/>
    <w:rsid w:val="005F1261"/>
    <w:rsid w:val="005F43F6"/>
    <w:rsid w:val="006013AD"/>
    <w:rsid w:val="00605C5B"/>
    <w:rsid w:val="006127DF"/>
    <w:rsid w:val="00616A7C"/>
    <w:rsid w:val="00630481"/>
    <w:rsid w:val="006327D5"/>
    <w:rsid w:val="00634F23"/>
    <w:rsid w:val="006353EE"/>
    <w:rsid w:val="006642EE"/>
    <w:rsid w:val="006719DB"/>
    <w:rsid w:val="00672A89"/>
    <w:rsid w:val="00675AD0"/>
    <w:rsid w:val="00681D5B"/>
    <w:rsid w:val="00682DAA"/>
    <w:rsid w:val="00685C25"/>
    <w:rsid w:val="006B3F30"/>
    <w:rsid w:val="006B4B41"/>
    <w:rsid w:val="006B65FE"/>
    <w:rsid w:val="006C05A4"/>
    <w:rsid w:val="006C4E90"/>
    <w:rsid w:val="006D217A"/>
    <w:rsid w:val="006D64BC"/>
    <w:rsid w:val="006E45CF"/>
    <w:rsid w:val="006E7C91"/>
    <w:rsid w:val="006F0FB2"/>
    <w:rsid w:val="006F7F05"/>
    <w:rsid w:val="0070384A"/>
    <w:rsid w:val="00707935"/>
    <w:rsid w:val="0073093E"/>
    <w:rsid w:val="007430C4"/>
    <w:rsid w:val="00752BB1"/>
    <w:rsid w:val="00757D0B"/>
    <w:rsid w:val="0076067F"/>
    <w:rsid w:val="007924E6"/>
    <w:rsid w:val="0079258E"/>
    <w:rsid w:val="007B6678"/>
    <w:rsid w:val="007E04F4"/>
    <w:rsid w:val="007E7FA4"/>
    <w:rsid w:val="007F1A46"/>
    <w:rsid w:val="008004BA"/>
    <w:rsid w:val="00802197"/>
    <w:rsid w:val="00803B05"/>
    <w:rsid w:val="00812F9D"/>
    <w:rsid w:val="0083418F"/>
    <w:rsid w:val="00834F63"/>
    <w:rsid w:val="00837D2A"/>
    <w:rsid w:val="00861B83"/>
    <w:rsid w:val="00864EDA"/>
    <w:rsid w:val="00874F8C"/>
    <w:rsid w:val="00882D1F"/>
    <w:rsid w:val="00886570"/>
    <w:rsid w:val="00893FFB"/>
    <w:rsid w:val="0089400C"/>
    <w:rsid w:val="008944D6"/>
    <w:rsid w:val="008A128F"/>
    <w:rsid w:val="008B4C94"/>
    <w:rsid w:val="008C38C8"/>
    <w:rsid w:val="008C5D9B"/>
    <w:rsid w:val="008D32C1"/>
    <w:rsid w:val="008D5E5A"/>
    <w:rsid w:val="008E0D8D"/>
    <w:rsid w:val="008E1240"/>
    <w:rsid w:val="008E3678"/>
    <w:rsid w:val="0091470D"/>
    <w:rsid w:val="009221CF"/>
    <w:rsid w:val="00940051"/>
    <w:rsid w:val="009408F8"/>
    <w:rsid w:val="00947D06"/>
    <w:rsid w:val="009519BC"/>
    <w:rsid w:val="00974CB2"/>
    <w:rsid w:val="00984BDA"/>
    <w:rsid w:val="009A3E44"/>
    <w:rsid w:val="009A7755"/>
    <w:rsid w:val="009B229E"/>
    <w:rsid w:val="009B22CC"/>
    <w:rsid w:val="009C12E6"/>
    <w:rsid w:val="009C2D79"/>
    <w:rsid w:val="009C6ABA"/>
    <w:rsid w:val="009D3FE9"/>
    <w:rsid w:val="009F6E6A"/>
    <w:rsid w:val="009F7E08"/>
    <w:rsid w:val="00A04463"/>
    <w:rsid w:val="00A30009"/>
    <w:rsid w:val="00A30D0F"/>
    <w:rsid w:val="00A33B9A"/>
    <w:rsid w:val="00A33DDE"/>
    <w:rsid w:val="00A42FA3"/>
    <w:rsid w:val="00A506D3"/>
    <w:rsid w:val="00A51308"/>
    <w:rsid w:val="00A71E60"/>
    <w:rsid w:val="00A81781"/>
    <w:rsid w:val="00A95603"/>
    <w:rsid w:val="00A95806"/>
    <w:rsid w:val="00AA6DFA"/>
    <w:rsid w:val="00AA7604"/>
    <w:rsid w:val="00AB37DE"/>
    <w:rsid w:val="00AB615A"/>
    <w:rsid w:val="00AC1107"/>
    <w:rsid w:val="00AD5A31"/>
    <w:rsid w:val="00AE306C"/>
    <w:rsid w:val="00AF0054"/>
    <w:rsid w:val="00AF14A8"/>
    <w:rsid w:val="00AF4DDD"/>
    <w:rsid w:val="00AF730B"/>
    <w:rsid w:val="00B10548"/>
    <w:rsid w:val="00B1483B"/>
    <w:rsid w:val="00B20ECD"/>
    <w:rsid w:val="00B223A8"/>
    <w:rsid w:val="00B33F63"/>
    <w:rsid w:val="00B345FD"/>
    <w:rsid w:val="00B41D23"/>
    <w:rsid w:val="00B62867"/>
    <w:rsid w:val="00B656C7"/>
    <w:rsid w:val="00B66CDD"/>
    <w:rsid w:val="00B704CE"/>
    <w:rsid w:val="00B756EB"/>
    <w:rsid w:val="00B75E92"/>
    <w:rsid w:val="00B81BA6"/>
    <w:rsid w:val="00B92FF3"/>
    <w:rsid w:val="00B93AA1"/>
    <w:rsid w:val="00B93C15"/>
    <w:rsid w:val="00BB1DBD"/>
    <w:rsid w:val="00BB6F7B"/>
    <w:rsid w:val="00BC08E5"/>
    <w:rsid w:val="00BC2314"/>
    <w:rsid w:val="00BC5F12"/>
    <w:rsid w:val="00BD7064"/>
    <w:rsid w:val="00BF1E4E"/>
    <w:rsid w:val="00C0798D"/>
    <w:rsid w:val="00C117A2"/>
    <w:rsid w:val="00C14206"/>
    <w:rsid w:val="00C14C7A"/>
    <w:rsid w:val="00C26498"/>
    <w:rsid w:val="00C4276D"/>
    <w:rsid w:val="00C47737"/>
    <w:rsid w:val="00C5057E"/>
    <w:rsid w:val="00C552D7"/>
    <w:rsid w:val="00C606CB"/>
    <w:rsid w:val="00C702E6"/>
    <w:rsid w:val="00C749D9"/>
    <w:rsid w:val="00C826A3"/>
    <w:rsid w:val="00C9456E"/>
    <w:rsid w:val="00C96859"/>
    <w:rsid w:val="00CA33E6"/>
    <w:rsid w:val="00CB027B"/>
    <w:rsid w:val="00CC0E42"/>
    <w:rsid w:val="00CC35DB"/>
    <w:rsid w:val="00CD17C2"/>
    <w:rsid w:val="00CD62AB"/>
    <w:rsid w:val="00CF1E17"/>
    <w:rsid w:val="00CF38FC"/>
    <w:rsid w:val="00D11BD8"/>
    <w:rsid w:val="00D15825"/>
    <w:rsid w:val="00D16AA1"/>
    <w:rsid w:val="00D2134A"/>
    <w:rsid w:val="00D34F20"/>
    <w:rsid w:val="00D35BAA"/>
    <w:rsid w:val="00D404C2"/>
    <w:rsid w:val="00D40A57"/>
    <w:rsid w:val="00D45A40"/>
    <w:rsid w:val="00D464F3"/>
    <w:rsid w:val="00D5118B"/>
    <w:rsid w:val="00D54E44"/>
    <w:rsid w:val="00D662FD"/>
    <w:rsid w:val="00D7515E"/>
    <w:rsid w:val="00D845BF"/>
    <w:rsid w:val="00D9113E"/>
    <w:rsid w:val="00D92558"/>
    <w:rsid w:val="00D96B96"/>
    <w:rsid w:val="00D971AA"/>
    <w:rsid w:val="00DA0946"/>
    <w:rsid w:val="00DC478D"/>
    <w:rsid w:val="00DD78B9"/>
    <w:rsid w:val="00DF5340"/>
    <w:rsid w:val="00DF55F7"/>
    <w:rsid w:val="00DF7A3C"/>
    <w:rsid w:val="00E0079B"/>
    <w:rsid w:val="00E45CB2"/>
    <w:rsid w:val="00E57DCF"/>
    <w:rsid w:val="00E658B4"/>
    <w:rsid w:val="00E702E9"/>
    <w:rsid w:val="00E91F7A"/>
    <w:rsid w:val="00E972C4"/>
    <w:rsid w:val="00EB019B"/>
    <w:rsid w:val="00EC73EE"/>
    <w:rsid w:val="00EE12E5"/>
    <w:rsid w:val="00EF1659"/>
    <w:rsid w:val="00F01104"/>
    <w:rsid w:val="00F059E3"/>
    <w:rsid w:val="00F05C6D"/>
    <w:rsid w:val="00F10F65"/>
    <w:rsid w:val="00F216D9"/>
    <w:rsid w:val="00F22158"/>
    <w:rsid w:val="00F35E14"/>
    <w:rsid w:val="00F45008"/>
    <w:rsid w:val="00F82246"/>
    <w:rsid w:val="00F912A7"/>
    <w:rsid w:val="00FA1E05"/>
    <w:rsid w:val="00FA43FB"/>
    <w:rsid w:val="00FB0729"/>
    <w:rsid w:val="00FB12AA"/>
    <w:rsid w:val="00FB24FE"/>
    <w:rsid w:val="00FC286F"/>
    <w:rsid w:val="00FC2F07"/>
    <w:rsid w:val="00FC38B8"/>
    <w:rsid w:val="00FD6F00"/>
    <w:rsid w:val="00FF440D"/>
    <w:rsid w:val="012518E8"/>
    <w:rsid w:val="0181FB26"/>
    <w:rsid w:val="029F9BD4"/>
    <w:rsid w:val="06CB5CCC"/>
    <w:rsid w:val="08C0FD04"/>
    <w:rsid w:val="09FB5361"/>
    <w:rsid w:val="0DF0930E"/>
    <w:rsid w:val="0E1A3AF8"/>
    <w:rsid w:val="0EAF0ADF"/>
    <w:rsid w:val="1057AAD2"/>
    <w:rsid w:val="1202FC19"/>
    <w:rsid w:val="1441AA48"/>
    <w:rsid w:val="17F740E5"/>
    <w:rsid w:val="180873D8"/>
    <w:rsid w:val="1C799792"/>
    <w:rsid w:val="1EABF361"/>
    <w:rsid w:val="1EDE7BB5"/>
    <w:rsid w:val="1EDF88ED"/>
    <w:rsid w:val="21F9930E"/>
    <w:rsid w:val="22A614C9"/>
    <w:rsid w:val="23CB2822"/>
    <w:rsid w:val="23E81BFC"/>
    <w:rsid w:val="24D30E8F"/>
    <w:rsid w:val="251D7ECD"/>
    <w:rsid w:val="25F5771F"/>
    <w:rsid w:val="2797A37E"/>
    <w:rsid w:val="2804B69B"/>
    <w:rsid w:val="29771E20"/>
    <w:rsid w:val="2B80FE70"/>
    <w:rsid w:val="2D9E5B0E"/>
    <w:rsid w:val="2E0E6F36"/>
    <w:rsid w:val="30E3D195"/>
    <w:rsid w:val="35D64BCC"/>
    <w:rsid w:val="38A689C9"/>
    <w:rsid w:val="3A0AC6F9"/>
    <w:rsid w:val="3A0DE000"/>
    <w:rsid w:val="3BA21B47"/>
    <w:rsid w:val="3BE701E8"/>
    <w:rsid w:val="408297EB"/>
    <w:rsid w:val="4285D59B"/>
    <w:rsid w:val="43AB4AF4"/>
    <w:rsid w:val="458509B3"/>
    <w:rsid w:val="485D6A31"/>
    <w:rsid w:val="48AB24D3"/>
    <w:rsid w:val="48B892B3"/>
    <w:rsid w:val="4C9C8376"/>
    <w:rsid w:val="4EB1F3AC"/>
    <w:rsid w:val="4EE0DFEA"/>
    <w:rsid w:val="51DD0835"/>
    <w:rsid w:val="51ED299E"/>
    <w:rsid w:val="57BF4D73"/>
    <w:rsid w:val="57FF08D2"/>
    <w:rsid w:val="5B264829"/>
    <w:rsid w:val="5EA563AC"/>
    <w:rsid w:val="61FAD7FE"/>
    <w:rsid w:val="63D2CABF"/>
    <w:rsid w:val="652377C8"/>
    <w:rsid w:val="6AE7F4A7"/>
    <w:rsid w:val="6E25B99C"/>
    <w:rsid w:val="7294885A"/>
    <w:rsid w:val="76D2E299"/>
    <w:rsid w:val="78D6B941"/>
    <w:rsid w:val="7A8E61C4"/>
    <w:rsid w:val="7BA2F698"/>
    <w:rsid w:val="7C444248"/>
    <w:rsid w:val="7CA901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5850"/>
  <w15:docId w15:val="{74B5327F-6CA1-497F-B0B3-CEA4FC78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F7"/>
    <w:rPr>
      <w:rFonts w:ascii="Tahoma" w:hAnsi="Tahoma" w:cs="Tahoma"/>
      <w:sz w:val="16"/>
      <w:szCs w:val="16"/>
    </w:rPr>
  </w:style>
  <w:style w:type="paragraph" w:styleId="ListParagraph">
    <w:name w:val="List Paragraph"/>
    <w:basedOn w:val="Normal"/>
    <w:uiPriority w:val="34"/>
    <w:qFormat/>
    <w:rsid w:val="00B93C15"/>
    <w:pPr>
      <w:ind w:left="720"/>
      <w:contextualSpacing/>
    </w:pPr>
  </w:style>
  <w:style w:type="character" w:styleId="CommentReference">
    <w:name w:val="annotation reference"/>
    <w:basedOn w:val="DefaultParagraphFont"/>
    <w:uiPriority w:val="99"/>
    <w:semiHidden/>
    <w:unhideWhenUsed/>
    <w:rsid w:val="00063358"/>
    <w:rPr>
      <w:sz w:val="16"/>
      <w:szCs w:val="16"/>
    </w:rPr>
  </w:style>
  <w:style w:type="paragraph" w:styleId="CommentText">
    <w:name w:val="annotation text"/>
    <w:basedOn w:val="Normal"/>
    <w:link w:val="CommentTextChar"/>
    <w:uiPriority w:val="99"/>
    <w:semiHidden/>
    <w:unhideWhenUsed/>
    <w:rsid w:val="00063358"/>
    <w:pPr>
      <w:spacing w:line="240" w:lineRule="auto"/>
    </w:pPr>
    <w:rPr>
      <w:sz w:val="20"/>
      <w:szCs w:val="20"/>
    </w:rPr>
  </w:style>
  <w:style w:type="character" w:customStyle="1" w:styleId="CommentTextChar">
    <w:name w:val="Comment Text Char"/>
    <w:basedOn w:val="DefaultParagraphFont"/>
    <w:link w:val="CommentText"/>
    <w:uiPriority w:val="99"/>
    <w:semiHidden/>
    <w:rsid w:val="00063358"/>
    <w:rPr>
      <w:sz w:val="20"/>
      <w:szCs w:val="20"/>
    </w:rPr>
  </w:style>
  <w:style w:type="paragraph" w:styleId="CommentSubject">
    <w:name w:val="annotation subject"/>
    <w:basedOn w:val="CommentText"/>
    <w:next w:val="CommentText"/>
    <w:link w:val="CommentSubjectChar"/>
    <w:uiPriority w:val="99"/>
    <w:semiHidden/>
    <w:unhideWhenUsed/>
    <w:rsid w:val="00063358"/>
    <w:rPr>
      <w:b/>
      <w:bCs/>
    </w:rPr>
  </w:style>
  <w:style w:type="character" w:customStyle="1" w:styleId="CommentSubjectChar">
    <w:name w:val="Comment Subject Char"/>
    <w:basedOn w:val="CommentTextChar"/>
    <w:link w:val="CommentSubject"/>
    <w:uiPriority w:val="99"/>
    <w:semiHidden/>
    <w:rsid w:val="00063358"/>
    <w:rPr>
      <w:b/>
      <w:bCs/>
      <w:sz w:val="20"/>
      <w:szCs w:val="20"/>
    </w:rPr>
  </w:style>
  <w:style w:type="table" w:styleId="TableGrid">
    <w:name w:val="Table Grid"/>
    <w:basedOn w:val="TableNormal"/>
    <w:uiPriority w:val="59"/>
    <w:rsid w:val="003C64D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C6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4DC"/>
  </w:style>
  <w:style w:type="paragraph" w:styleId="Footer">
    <w:name w:val="footer"/>
    <w:basedOn w:val="Normal"/>
    <w:link w:val="FooterChar"/>
    <w:uiPriority w:val="99"/>
    <w:unhideWhenUsed/>
    <w:rsid w:val="003C6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4DC"/>
  </w:style>
  <w:style w:type="paragraph" w:styleId="NoSpacing">
    <w:name w:val="No Spacing"/>
    <w:uiPriority w:val="1"/>
    <w:qFormat/>
    <w:rsid w:val="00F45008"/>
    <w:pPr>
      <w:spacing w:after="0" w:line="240" w:lineRule="auto"/>
    </w:pPr>
    <w:rPr>
      <w:rFonts w:eastAsiaTheme="minorHAnsi"/>
      <w:lang w:eastAsia="en-US"/>
    </w:rPr>
  </w:style>
  <w:style w:type="character" w:styleId="Hyperlink">
    <w:name w:val="Hyperlink"/>
    <w:basedOn w:val="DefaultParagraphFont"/>
    <w:uiPriority w:val="99"/>
    <w:unhideWhenUsed/>
    <w:rsid w:val="00F45008"/>
    <w:rPr>
      <w:color w:val="0000FF" w:themeColor="hyperlink"/>
      <w:u w:val="single"/>
    </w:rPr>
  </w:style>
  <w:style w:type="paragraph" w:styleId="Revision">
    <w:name w:val="Revision"/>
    <w:hidden/>
    <w:uiPriority w:val="99"/>
    <w:semiHidden/>
    <w:rsid w:val="00B223A8"/>
    <w:pPr>
      <w:spacing w:after="0" w:line="240" w:lineRule="auto"/>
    </w:pPr>
  </w:style>
  <w:style w:type="character" w:styleId="FollowedHyperlink">
    <w:name w:val="FollowedHyperlink"/>
    <w:basedOn w:val="DefaultParagraphFont"/>
    <w:uiPriority w:val="99"/>
    <w:semiHidden/>
    <w:unhideWhenUsed/>
    <w:rsid w:val="004C7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265A1742BFD478EB545DBB6B88B77" ma:contentTypeVersion="13" ma:contentTypeDescription="Create a new document." ma:contentTypeScope="" ma:versionID="3f01cbedf92d477526b7781c2595a154">
  <xsd:schema xmlns:xsd="http://www.w3.org/2001/XMLSchema" xmlns:xs="http://www.w3.org/2001/XMLSchema" xmlns:p="http://schemas.microsoft.com/office/2006/metadata/properties" xmlns:ns3="e8b98893-12d5-40ad-946c-26fe4012cd48" xmlns:ns4="f8d0513c-7ecd-4092-8341-f1f8f8b3773b" targetNamespace="http://schemas.microsoft.com/office/2006/metadata/properties" ma:root="true" ma:fieldsID="f85129a839c40770d140ae243c699a19" ns3:_="" ns4:_="">
    <xsd:import namespace="e8b98893-12d5-40ad-946c-26fe4012cd48"/>
    <xsd:import namespace="f8d0513c-7ecd-4092-8341-f1f8f8b377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8893-12d5-40ad-946c-26fe4012c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0513c-7ecd-4092-8341-f1f8f8b377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AE642-B840-4214-8C48-352F0CA4D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7F5CC-ACBE-479C-9D61-AFBB71249FA7}">
  <ds:schemaRefs>
    <ds:schemaRef ds:uri="http://schemas.microsoft.com/sharepoint/v3/contenttype/forms"/>
  </ds:schemaRefs>
</ds:datastoreItem>
</file>

<file path=customXml/itemProps3.xml><?xml version="1.0" encoding="utf-8"?>
<ds:datastoreItem xmlns:ds="http://schemas.openxmlformats.org/officeDocument/2006/customXml" ds:itemID="{C73E401C-3901-49CE-8750-9C389EC3F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8893-12d5-40ad-946c-26fe4012cd48"/>
    <ds:schemaRef ds:uri="f8d0513c-7ecd-4092-8341-f1f8f8b37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13171</Characters>
  <Application>Microsoft Office Word</Application>
  <DocSecurity>0</DocSecurity>
  <Lines>109</Lines>
  <Paragraphs>30</Paragraphs>
  <ScaleCrop>false</ScaleCrop>
  <Company>Thomas Deacon Academy</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Billing</dc:creator>
  <cp:lastModifiedBy>Gail Kenlin</cp:lastModifiedBy>
  <cp:revision>4</cp:revision>
  <cp:lastPrinted>2015-11-18T11:29:00Z</cp:lastPrinted>
  <dcterms:created xsi:type="dcterms:W3CDTF">2025-07-18T13:07:00Z</dcterms:created>
  <dcterms:modified xsi:type="dcterms:W3CDTF">2025-07-18T13:08:00Z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0x01010077D265A1742BFD478EB545DBB6B88B77</vt:lpwstr>
  </property>
</Properties>
</file>